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1EE3F4" w14:textId="77777777" w:rsidR="0020274E" w:rsidRDefault="0020274E" w:rsidP="00F20B72">
      <w:pPr>
        <w:widowControl/>
        <w:suppressAutoHyphens w:val="0"/>
        <w:ind w:hanging="720"/>
        <w:jc w:val="center"/>
      </w:pPr>
    </w:p>
    <w:p w14:paraId="65000430" w14:textId="77777777" w:rsidR="00F20B72" w:rsidRPr="0020274E" w:rsidRDefault="00F20B72" w:rsidP="00F20B72">
      <w:pPr>
        <w:pStyle w:val="Paragraphedeliste"/>
        <w:widowControl/>
        <w:numPr>
          <w:ilvl w:val="0"/>
          <w:numId w:val="15"/>
        </w:numPr>
        <w:suppressAutoHyphens w:val="0"/>
        <w:ind w:left="0"/>
        <w:jc w:val="center"/>
        <w:rPr>
          <w:rFonts w:ascii="Helvetica Neue" w:eastAsia="Times New Roman" w:hAnsi="Helvetica Neue" w:cs="Arial"/>
          <w:b/>
          <w:bCs/>
          <w:color w:val="000000" w:themeColor="text1"/>
          <w:kern w:val="0"/>
          <w:sz w:val="20"/>
          <w:szCs w:val="20"/>
          <w:lang w:val="en-GB" w:eastAsia="fr-FR" w:bidi="ar-SA"/>
        </w:rPr>
      </w:pPr>
      <w:r w:rsidRPr="00A91BBA">
        <w:rPr>
          <w:rFonts w:ascii="Helvetica Neue" w:eastAsia="Times New Roman" w:hAnsi="Helvetica Neue" w:cs="Arial"/>
          <w:b/>
          <w:bCs/>
          <w:color w:val="000000" w:themeColor="text1"/>
          <w:kern w:val="0"/>
          <w:sz w:val="36"/>
          <w:szCs w:val="36"/>
          <w:lang w:val="en-GB" w:eastAsia="fr-FR" w:bidi="ar-SA"/>
        </w:rPr>
        <w:t>Time, choreographed – Preamble</w:t>
      </w:r>
      <w:r w:rsidRPr="00A91BBA">
        <w:rPr>
          <w:rFonts w:ascii="Helvetica Neue" w:eastAsia="Times New Roman" w:hAnsi="Helvetica Neue" w:cs="Arial"/>
          <w:b/>
          <w:bCs/>
          <w:color w:val="000000" w:themeColor="text1"/>
          <w:kern w:val="0"/>
          <w:sz w:val="36"/>
          <w:szCs w:val="36"/>
          <w:lang w:val="en-GB" w:eastAsia="fr-FR" w:bidi="ar-SA"/>
        </w:rPr>
        <w:br/>
      </w:r>
    </w:p>
    <w:p w14:paraId="4CAD8A37"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Summary</w:t>
      </w:r>
    </w:p>
    <w:p w14:paraId="5E264AA8" w14:textId="708B30C2" w:rsidR="00F20B72" w:rsidRPr="00A23758" w:rsidRDefault="00F20B72" w:rsidP="00F20B72">
      <w:pPr>
        <w:widowControl/>
        <w:suppressAutoHyphens w:val="0"/>
        <w:spacing w:line="276" w:lineRule="auto"/>
        <w:jc w:val="both"/>
        <w:rPr>
          <w:rFonts w:ascii="Helvetica Neue" w:eastAsia="Times New Roman" w:hAnsi="Helvetica Neue" w:cs="Arial"/>
          <w:i/>
          <w:iCs/>
          <w:color w:val="000000" w:themeColor="text1"/>
          <w:kern w:val="0"/>
          <w:sz w:val="22"/>
          <w:szCs w:val="22"/>
          <w:lang w:val="en-GB" w:eastAsia="fr-FR" w:bidi="ar-SA"/>
        </w:rPr>
      </w:pPr>
      <w:r w:rsidRPr="00A23758">
        <w:rPr>
          <w:rFonts w:ascii="Helvetica Neue" w:eastAsia="Times New Roman" w:hAnsi="Helvetica Neue" w:cs="Arial"/>
          <w:i/>
          <w:iCs/>
          <w:color w:val="000000" w:themeColor="text1"/>
          <w:kern w:val="0"/>
          <w:sz w:val="22"/>
          <w:szCs w:val="22"/>
          <w:lang w:val="en-GB" w:eastAsia="fr-FR" w:bidi="ar-SA"/>
        </w:rPr>
        <w:t>When a timepiece becomes an object of incomparable design, that reinterprets and pushes the boundaries of how time is told by a watch face – and also opens a new chapter in the enduring story of watchmaking - that is the singularity of GENUS. It resides in the unique manner by which time is displayed in a choreography of mobile elements. Telling time becomes captivating, its fleeting quality all the more evident.</w:t>
      </w:r>
    </w:p>
    <w:p w14:paraId="7E0AED96"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04499C8A"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A brand is born: GENUS</w:t>
      </w:r>
    </w:p>
    <w:p w14:paraId="17071627" w14:textId="77777777" w:rsidR="00F20B72" w:rsidRPr="00A23758" w:rsidRDefault="00F20B72" w:rsidP="00F20B72">
      <w:pPr>
        <w:widowControl/>
        <w:suppressAutoHyphens w:val="0"/>
        <w:spacing w:line="276" w:lineRule="auto"/>
        <w:ind w:left="66"/>
        <w:rPr>
          <w:rFonts w:ascii="Helvetica Neue" w:eastAsia="Times New Roman" w:hAnsi="Helvetica Neue" w:cs="Arial"/>
          <w:color w:val="000000" w:themeColor="text1"/>
          <w:kern w:val="0"/>
          <w:sz w:val="22"/>
          <w:szCs w:val="22"/>
          <w:lang w:val="en-GB" w:eastAsia="fr-FR" w:bidi="ar-SA"/>
        </w:rPr>
      </w:pPr>
    </w:p>
    <w:p w14:paraId="05E99C9B"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An unprecedented timepiece to celebrate the birth of an independent High Watchmaking brand in Geneva</w:t>
      </w:r>
    </w:p>
    <w:p w14:paraId="6E298FE4"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Named GENUS by its co-founders (Latin etymological root: a new class, a beginning)</w:t>
      </w:r>
    </w:p>
    <w:p w14:paraId="4B8216C3"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A world </w:t>
      </w:r>
      <w:proofErr w:type="gramStart"/>
      <w:r w:rsidRPr="00A23758">
        <w:rPr>
          <w:rFonts w:ascii="Helvetica Neue" w:eastAsia="Times New Roman" w:hAnsi="Helvetica Neue" w:cs="Arial"/>
          <w:color w:val="000000" w:themeColor="text1"/>
          <w:kern w:val="0"/>
          <w:sz w:val="22"/>
          <w:szCs w:val="22"/>
          <w:lang w:val="en-GB" w:eastAsia="fr-FR" w:bidi="ar-SA"/>
        </w:rPr>
        <w:t>premiere</w:t>
      </w:r>
      <w:proofErr w:type="gramEnd"/>
    </w:p>
    <w:p w14:paraId="58B01745"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Two patents filed:</w:t>
      </w:r>
    </w:p>
    <w:p w14:paraId="7679A980" w14:textId="77777777" w:rsidR="00F20B72" w:rsidRPr="00A23758" w:rsidRDefault="00F20B72" w:rsidP="00F20B72">
      <w:pPr>
        <w:widowControl/>
        <w:numPr>
          <w:ilvl w:val="0"/>
          <w:numId w:val="22"/>
        </w:numPr>
        <w:suppressAutoHyphens w:val="0"/>
        <w:spacing w:line="276" w:lineRule="auto"/>
        <w:ind w:hanging="294"/>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A mechanical element circulates freely from one orbit to another </w:t>
      </w:r>
      <w:r w:rsidRPr="00A23758">
        <w:rPr>
          <w:rFonts w:ascii="Helvetica Neue" w:eastAsia="Times New Roman" w:hAnsi="Helvetica Neue" w:cs="Arial"/>
          <w:color w:val="000000" w:themeColor="text1"/>
          <w:kern w:val="0"/>
          <w:sz w:val="22"/>
          <w:szCs w:val="22"/>
          <w:u w:val="single"/>
          <w:lang w:val="en-GB" w:eastAsia="fr-FR" w:bidi="ar-SA"/>
        </w:rPr>
        <w:t>AND</w:t>
      </w:r>
      <w:r w:rsidRPr="00A23758">
        <w:rPr>
          <w:rFonts w:ascii="Helvetica Neue" w:eastAsia="Times New Roman" w:hAnsi="Helvetica Neue" w:cs="Arial"/>
          <w:color w:val="000000" w:themeColor="text1"/>
          <w:kern w:val="0"/>
          <w:sz w:val="22"/>
          <w:szCs w:val="22"/>
          <w:lang w:val="en-GB" w:eastAsia="fr-FR" w:bidi="ar-SA"/>
        </w:rPr>
        <w:t xml:space="preserve"> provides information</w:t>
      </w:r>
    </w:p>
    <w:p w14:paraId="346881DF" w14:textId="77777777" w:rsidR="00F20B72" w:rsidRPr="00A23758" w:rsidRDefault="00F20B72" w:rsidP="00F20B72">
      <w:pPr>
        <w:widowControl/>
        <w:numPr>
          <w:ilvl w:val="0"/>
          <w:numId w:val="22"/>
        </w:numPr>
        <w:suppressAutoHyphens w:val="0"/>
        <w:spacing w:line="276" w:lineRule="auto"/>
        <w:ind w:hanging="294"/>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The hour indices revolve around the periphery and are orientated in the direction of reading time</w:t>
      </w:r>
    </w:p>
    <w:p w14:paraId="284B10EB"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Entirely conceived, developed and manufactured in its independent workshop in Geneva</w:t>
      </w:r>
    </w:p>
    <w:p w14:paraId="62D4D718"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In compliance with the standards and requirements of </w:t>
      </w:r>
      <w:r w:rsidRPr="00A23758">
        <w:rPr>
          <w:rFonts w:ascii="Helvetica Neue" w:eastAsia="Times New Roman" w:hAnsi="Helvetica Neue" w:cs="Arial"/>
          <w:i/>
          <w:iCs/>
          <w:color w:val="000000" w:themeColor="text1"/>
          <w:kern w:val="0"/>
          <w:sz w:val="22"/>
          <w:szCs w:val="22"/>
          <w:lang w:val="en-GB" w:eastAsia="fr-FR" w:bidi="ar-SA"/>
        </w:rPr>
        <w:t>Haute Horlogerie</w:t>
      </w:r>
    </w:p>
    <w:p w14:paraId="1A4C97C0"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Manufactured movement, time display complication, 18K gold case, main plate and bridges </w:t>
      </w:r>
    </w:p>
    <w:p w14:paraId="07666709"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Highest-level hand-finishing &amp; decoration</w:t>
      </w:r>
    </w:p>
    <w:p w14:paraId="7E8B8647" w14:textId="77777777" w:rsidR="00F20B72" w:rsidRPr="00A23758" w:rsidRDefault="00F20B72" w:rsidP="00F20B72">
      <w:pPr>
        <w:widowControl/>
        <w:numPr>
          <w:ilvl w:val="0"/>
          <w:numId w:val="17"/>
        </w:numPr>
        <w:suppressAutoHyphens w:val="0"/>
        <w:spacing w:line="276" w:lineRule="auto"/>
        <w:ind w:left="426"/>
        <w:rPr>
          <w:rFonts w:ascii="Helvetica Neue" w:eastAsia="Times New Roman" w:hAnsi="Helvetica Neue" w:cs="Arial"/>
          <w:b/>
          <w:bCs/>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Ethical 18K gold and leather straps (RJC, certified traceability)</w:t>
      </w:r>
      <w:r w:rsidRPr="00A23758">
        <w:rPr>
          <w:rFonts w:ascii="Helvetica Neue" w:eastAsia="Times New Roman" w:hAnsi="Helvetica Neue" w:cs="Arial"/>
          <w:b/>
          <w:bCs/>
          <w:color w:val="000000" w:themeColor="text1"/>
          <w:kern w:val="0"/>
          <w:sz w:val="22"/>
          <w:szCs w:val="22"/>
          <w:lang w:val="en-GB" w:eastAsia="fr-FR" w:bidi="ar-SA"/>
        </w:rPr>
        <w:br/>
      </w:r>
    </w:p>
    <w:p w14:paraId="49AB52F8"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Co-founders</w:t>
      </w:r>
    </w:p>
    <w:p w14:paraId="4C9AD3A0" w14:textId="77777777" w:rsidR="00F20B72" w:rsidRPr="00A23758" w:rsidRDefault="00F20B72" w:rsidP="00F20B72">
      <w:pPr>
        <w:rPr>
          <w:sz w:val="22"/>
          <w:szCs w:val="22"/>
          <w:lang w:val="en-GB"/>
        </w:rPr>
      </w:pPr>
    </w:p>
    <w:p w14:paraId="6AB591AA" w14:textId="77777777" w:rsidR="00F20B72" w:rsidRPr="00A23758" w:rsidRDefault="00F20B72" w:rsidP="00F20B72">
      <w:pPr>
        <w:widowControl/>
        <w:suppressAutoHyphens w:val="0"/>
        <w:spacing w:line="276" w:lineRule="auto"/>
        <w:rPr>
          <w:rFonts w:ascii="Helvetica Neue" w:eastAsia="Times New Roman" w:hAnsi="Helvetica Neue" w:cs="Arial"/>
          <w:color w:val="000000" w:themeColor="text1"/>
          <w:kern w:val="0"/>
          <w:sz w:val="22"/>
          <w:szCs w:val="22"/>
          <w:u w:val="single"/>
          <w:lang w:val="en-GB" w:eastAsia="fr-FR" w:bidi="ar-SA"/>
        </w:rPr>
      </w:pPr>
      <w:r w:rsidRPr="00A23758">
        <w:rPr>
          <w:rFonts w:ascii="Helvetica Neue" w:eastAsia="Times New Roman" w:hAnsi="Helvetica Neue" w:cs="Arial"/>
          <w:color w:val="000000" w:themeColor="text1"/>
          <w:kern w:val="0"/>
          <w:sz w:val="22"/>
          <w:szCs w:val="22"/>
          <w:u w:val="single"/>
          <w:lang w:val="en-GB" w:eastAsia="fr-FR" w:bidi="ar-SA"/>
        </w:rPr>
        <w:t>Sébastien Billières</w:t>
      </w:r>
    </w:p>
    <w:p w14:paraId="52A22037" w14:textId="5E2E3BC8" w:rsidR="00F20B72" w:rsidRPr="00A23758" w:rsidRDefault="00F20B72" w:rsidP="00931BA9">
      <w:pPr>
        <w:widowControl/>
        <w:suppressAutoHyphens w:val="0"/>
        <w:spacing w:line="276" w:lineRule="auto"/>
        <w:ind w:right="-283"/>
        <w:rPr>
          <w:rFonts w:ascii="Helvetica Neue" w:eastAsia="Times New Roman" w:hAnsi="Helvetica Neue" w:cs="Arial"/>
          <w:i/>
          <w:iCs/>
          <w:color w:val="AEAAAA" w:themeColor="background2" w:themeShade="BF"/>
          <w:kern w:val="0"/>
          <w:sz w:val="22"/>
          <w:szCs w:val="22"/>
          <w:u w:val="single"/>
          <w:lang w:val="en-GB" w:eastAsia="fr-FR" w:bidi="ar-SA"/>
        </w:rPr>
      </w:pPr>
      <w:r w:rsidRPr="00A23758">
        <w:rPr>
          <w:rFonts w:ascii="Helvetica Neue" w:eastAsia="Times New Roman" w:hAnsi="Helvetica Neue" w:cs="Arial"/>
          <w:color w:val="000000" w:themeColor="text1"/>
          <w:kern w:val="0"/>
          <w:sz w:val="22"/>
          <w:szCs w:val="22"/>
          <w:lang w:val="en-GB" w:eastAsia="fr-FR" w:bidi="ar-SA"/>
        </w:rPr>
        <w:t>Son of a watchmaker, graduate of watchmaking, trainer, watchmaking consultant, entrepreneur</w:t>
      </w:r>
      <w:r w:rsidR="00931BA9" w:rsidRPr="00A23758">
        <w:rPr>
          <w:rFonts w:ascii="Helvetica Neue" w:eastAsia="Times New Roman" w:hAnsi="Helvetica Neue" w:cs="Arial"/>
          <w:color w:val="000000" w:themeColor="text1"/>
          <w:kern w:val="0"/>
          <w:sz w:val="22"/>
          <w:szCs w:val="22"/>
          <w:lang w:val="en-GB" w:eastAsia="fr-FR" w:bidi="ar-SA"/>
        </w:rPr>
        <w:t>. He</w:t>
      </w:r>
      <w:r w:rsidRPr="00A23758">
        <w:rPr>
          <w:rFonts w:ascii="Helvetica Neue" w:eastAsia="Times New Roman" w:hAnsi="Helvetica Neue" w:cs="Arial"/>
          <w:color w:val="000000" w:themeColor="text1"/>
          <w:kern w:val="0"/>
          <w:sz w:val="22"/>
          <w:szCs w:val="22"/>
          <w:lang w:val="en-GB" w:eastAsia="fr-FR" w:bidi="ar-SA"/>
        </w:rPr>
        <w:t xml:space="preserve"> successfully leveraged his expertise acquired with the industry’s best and greatest. </w:t>
      </w:r>
      <w:r w:rsidRPr="00A23758">
        <w:rPr>
          <w:rFonts w:ascii="Helvetica Neue" w:eastAsia="Times New Roman" w:hAnsi="Helvetica Neue" w:cs="Arial"/>
          <w:i/>
          <w:iCs/>
          <w:color w:val="AEAAAA" w:themeColor="background2" w:themeShade="BF"/>
          <w:kern w:val="0"/>
          <w:sz w:val="22"/>
          <w:szCs w:val="22"/>
          <w:lang w:val="en-GB" w:eastAsia="fr-FR" w:bidi="ar-SA"/>
        </w:rPr>
        <w:t>Bio in the Appendix.</w:t>
      </w:r>
    </w:p>
    <w:p w14:paraId="30BAC8AE"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08B187DE" w14:textId="77777777" w:rsidR="00F20B72" w:rsidRPr="00A23758" w:rsidRDefault="00F20B72" w:rsidP="00F20B72">
      <w:pPr>
        <w:widowControl/>
        <w:suppressAutoHyphens w:val="0"/>
        <w:spacing w:line="276" w:lineRule="auto"/>
        <w:rPr>
          <w:rFonts w:ascii="Helvetica Neue" w:eastAsia="Times New Roman" w:hAnsi="Helvetica Neue" w:cs="Arial"/>
          <w:color w:val="000000" w:themeColor="text1"/>
          <w:kern w:val="0"/>
          <w:sz w:val="22"/>
          <w:szCs w:val="22"/>
          <w:u w:val="single"/>
          <w:lang w:val="en-GB" w:eastAsia="fr-FR" w:bidi="ar-SA"/>
        </w:rPr>
      </w:pPr>
      <w:r w:rsidRPr="00A23758">
        <w:rPr>
          <w:rFonts w:ascii="Helvetica Neue" w:eastAsia="Times New Roman" w:hAnsi="Helvetica Neue" w:cs="Arial"/>
          <w:color w:val="000000" w:themeColor="text1"/>
          <w:kern w:val="0"/>
          <w:sz w:val="22"/>
          <w:szCs w:val="22"/>
          <w:u w:val="single"/>
          <w:lang w:val="en-GB" w:eastAsia="fr-FR" w:bidi="ar-SA"/>
        </w:rPr>
        <w:t>Catherine Henry</w:t>
      </w:r>
    </w:p>
    <w:p w14:paraId="1DB5FC29" w14:textId="3232691D" w:rsidR="00F20B72" w:rsidRPr="00A23758" w:rsidRDefault="00F20B72" w:rsidP="00931BA9">
      <w:pPr>
        <w:widowControl/>
        <w:suppressAutoHyphens w:val="0"/>
        <w:ind w:right="-432"/>
        <w:rPr>
          <w:rFonts w:ascii="Helvetica Neue" w:eastAsia="Times New Roman" w:hAnsi="Helvetica Neue" w:cs="Arial"/>
          <w:i/>
          <w:iCs/>
          <w:color w:val="AEAAAA" w:themeColor="background2" w:themeShade="BF"/>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A perfect alliance of dynamism and entrepreneurship, graduate in Management Sciences, mentor</w:t>
      </w:r>
      <w:r w:rsidR="00931BA9" w:rsidRPr="00A23758">
        <w:rPr>
          <w:rFonts w:ascii="Helvetica Neue" w:eastAsia="Times New Roman" w:hAnsi="Helvetica Neue" w:cs="Arial"/>
          <w:color w:val="000000" w:themeColor="text1"/>
          <w:kern w:val="0"/>
          <w:sz w:val="22"/>
          <w:szCs w:val="22"/>
          <w:lang w:val="en-GB" w:eastAsia="fr-FR" w:bidi="ar-SA"/>
        </w:rPr>
        <w:t xml:space="preserve">. She </w:t>
      </w:r>
      <w:r w:rsidRPr="00A23758">
        <w:rPr>
          <w:rFonts w:ascii="Helvetica Neue" w:eastAsia="Times New Roman" w:hAnsi="Helvetica Neue" w:cs="Arial"/>
          <w:color w:val="000000" w:themeColor="text1"/>
          <w:kern w:val="0"/>
          <w:sz w:val="22"/>
          <w:szCs w:val="22"/>
          <w:lang w:val="en-GB" w:eastAsia="fr-FR" w:bidi="ar-SA"/>
        </w:rPr>
        <w:t xml:space="preserve">heads Operations for the brand launch and onward development. </w:t>
      </w:r>
      <w:r w:rsidRPr="00A23758">
        <w:rPr>
          <w:rFonts w:ascii="Helvetica Neue" w:eastAsia="Times New Roman" w:hAnsi="Helvetica Neue" w:cs="Arial"/>
          <w:i/>
          <w:iCs/>
          <w:color w:val="AEAAAA" w:themeColor="background2" w:themeShade="BF"/>
          <w:kern w:val="0"/>
          <w:sz w:val="22"/>
          <w:szCs w:val="22"/>
          <w:lang w:val="en-GB" w:eastAsia="fr-FR" w:bidi="ar-SA"/>
        </w:rPr>
        <w:t>Bio in the Appendix.</w:t>
      </w:r>
    </w:p>
    <w:p w14:paraId="69976052" w14:textId="77777777" w:rsidR="00F20B72" w:rsidRPr="00A23758" w:rsidRDefault="00F20B72" w:rsidP="00F20B72">
      <w:pPr>
        <w:widowControl/>
        <w:suppressAutoHyphens w:val="0"/>
        <w:ind w:left="284" w:right="-432"/>
        <w:rPr>
          <w:rFonts w:ascii="Helvetica Neue" w:eastAsia="Times New Roman" w:hAnsi="Helvetica Neue" w:cs="Arial"/>
          <w:color w:val="000000" w:themeColor="text1"/>
          <w:kern w:val="0"/>
          <w:sz w:val="22"/>
          <w:szCs w:val="22"/>
          <w:lang w:val="en-GB" w:eastAsia="fr-FR" w:bidi="ar-SA"/>
        </w:rPr>
      </w:pPr>
    </w:p>
    <w:p w14:paraId="2F3558C9" w14:textId="77777777" w:rsidR="00931BA9" w:rsidRPr="00A23758" w:rsidRDefault="00931BA9" w:rsidP="00F20B72">
      <w:pPr>
        <w:widowControl/>
        <w:suppressAutoHyphens w:val="0"/>
        <w:ind w:firstLine="360"/>
        <w:rPr>
          <w:rFonts w:ascii="Arial" w:hAnsi="Arial" w:cs="Arial"/>
          <w:bCs/>
          <w:color w:val="000000" w:themeColor="text1"/>
          <w:sz w:val="22"/>
          <w:szCs w:val="22"/>
          <w:lang w:val="en-GB"/>
        </w:rPr>
      </w:pPr>
    </w:p>
    <w:p w14:paraId="7DD3285D"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A “soft launch” for the brand</w:t>
      </w:r>
    </w:p>
    <w:p w14:paraId="28C07E95" w14:textId="77777777" w:rsidR="00F20B72" w:rsidRPr="00A23758" w:rsidRDefault="00F20B72" w:rsidP="00F20B72">
      <w:pPr>
        <w:rPr>
          <w:sz w:val="22"/>
          <w:szCs w:val="22"/>
          <w:lang w:val="en-GB"/>
        </w:rPr>
      </w:pPr>
    </w:p>
    <w:p w14:paraId="7BC4EB46"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June 2019: The brand steps on the watchmaking scene by submitting an entry for the Geneva Watchmaking Grand Prix (GPHG) as a launch pad and media springboard to unveil the first model in its collection.</w:t>
      </w:r>
    </w:p>
    <w:p w14:paraId="00F38126"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2A378F20" w14:textId="77777777" w:rsidR="008649C7" w:rsidRDefault="008649C7" w:rsidP="008649C7">
      <w:pPr>
        <w:pStyle w:val="Paragraphedeliste"/>
        <w:widowControl/>
        <w:suppressAutoHyphens w:val="0"/>
        <w:ind w:left="0"/>
        <w:rPr>
          <w:rFonts w:ascii="Helvetica Neue" w:eastAsia="Times New Roman" w:hAnsi="Helvetica Neue" w:cs="Arial"/>
          <w:b/>
          <w:bCs/>
          <w:color w:val="000000" w:themeColor="text1"/>
          <w:kern w:val="0"/>
          <w:sz w:val="36"/>
          <w:szCs w:val="36"/>
          <w:lang w:val="en-GB" w:eastAsia="fr-FR" w:bidi="ar-SA"/>
        </w:rPr>
      </w:pPr>
    </w:p>
    <w:p w14:paraId="18AE40DC" w14:textId="77777777" w:rsidR="00F20B72" w:rsidRPr="00A23758" w:rsidRDefault="00F20B72" w:rsidP="00F20B72">
      <w:pPr>
        <w:pStyle w:val="Paragraphedeliste"/>
        <w:widowControl/>
        <w:numPr>
          <w:ilvl w:val="0"/>
          <w:numId w:val="15"/>
        </w:numPr>
        <w:suppressAutoHyphens w:val="0"/>
        <w:ind w:left="0"/>
        <w:jc w:val="center"/>
        <w:rPr>
          <w:rFonts w:ascii="Helvetica Neue" w:eastAsia="Times New Roman" w:hAnsi="Helvetica Neue" w:cs="Arial"/>
          <w:b/>
          <w:bCs/>
          <w:color w:val="000000" w:themeColor="text1"/>
          <w:kern w:val="0"/>
          <w:sz w:val="36"/>
          <w:szCs w:val="36"/>
          <w:lang w:val="en-GB" w:eastAsia="fr-FR" w:bidi="ar-SA"/>
        </w:rPr>
      </w:pPr>
      <w:r w:rsidRPr="00A23758">
        <w:rPr>
          <w:rFonts w:ascii="Helvetica Neue" w:eastAsia="Times New Roman" w:hAnsi="Helvetica Neue" w:cs="Arial"/>
          <w:b/>
          <w:bCs/>
          <w:color w:val="000000" w:themeColor="text1"/>
          <w:kern w:val="0"/>
          <w:sz w:val="36"/>
          <w:szCs w:val="36"/>
          <w:lang w:val="en-GB" w:eastAsia="fr-FR" w:bidi="ar-SA"/>
        </w:rPr>
        <w:t>Time, choreographed – Press Information</w:t>
      </w:r>
    </w:p>
    <w:p w14:paraId="6FFAF849"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p>
    <w:p w14:paraId="0A13EEFD"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p>
    <w:p w14:paraId="39C40F57"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A brief horological profile</w:t>
      </w:r>
    </w:p>
    <w:p w14:paraId="318D559F"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161A8683" w14:textId="192EF791"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GENUS believes in small production numbers. In this niche workshop, it</w:t>
      </w:r>
      <w:r w:rsidR="00C77577">
        <w:rPr>
          <w:rFonts w:ascii="Helvetica Neue" w:eastAsia="Times New Roman" w:hAnsi="Helvetica Neue" w:cs="Arial"/>
          <w:color w:val="000000" w:themeColor="text1"/>
          <w:kern w:val="0"/>
          <w:sz w:val="22"/>
          <w:szCs w:val="22"/>
          <w:lang w:val="en-GB" w:eastAsia="fr-FR" w:bidi="ar-SA"/>
        </w:rPr>
        <w:t>’s not about economies of scale</w:t>
      </w:r>
      <w:r w:rsidRPr="00A23758">
        <w:rPr>
          <w:rFonts w:ascii="Helvetica Neue" w:eastAsia="Times New Roman" w:hAnsi="Helvetica Neue" w:cs="Arial"/>
          <w:color w:val="000000" w:themeColor="text1"/>
          <w:kern w:val="0"/>
          <w:sz w:val="22"/>
          <w:szCs w:val="22"/>
          <w:lang w:val="en-GB" w:eastAsia="fr-FR" w:bidi="ar-SA"/>
        </w:rPr>
        <w:t>. This expression of beauty in mechanical form, with an uncompromising quality of finish is aimed at enthusiasts, amateurs, collectors - in short, true aficionados.</w:t>
      </w:r>
    </w:p>
    <w:p w14:paraId="12A70996"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2D278999"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Ten years of research, two inventions and three years of development went into the making of this watch. Two patents establish the basic principles of its free-floating time display. Extensively tested on the wrist, it is extremely reliable and accurate. </w:t>
      </w:r>
      <w:r w:rsidRPr="00A23758">
        <w:rPr>
          <w:rFonts w:ascii="Helvetica Neue" w:eastAsia="Times New Roman" w:hAnsi="Helvetica Neue" w:cs="Arial"/>
          <w:i/>
          <w:iCs/>
          <w:color w:val="000000" w:themeColor="text1"/>
          <w:kern w:val="0"/>
          <w:sz w:val="22"/>
          <w:szCs w:val="22"/>
          <w:lang w:val="en-GB" w:eastAsia="fr-FR" w:bidi="ar-SA"/>
        </w:rPr>
        <w:t>Avant-garde</w:t>
      </w:r>
      <w:r w:rsidRPr="00A23758">
        <w:rPr>
          <w:rFonts w:ascii="Helvetica Neue" w:eastAsia="Times New Roman" w:hAnsi="Helvetica Neue" w:cs="Arial"/>
          <w:color w:val="000000" w:themeColor="text1"/>
          <w:kern w:val="0"/>
          <w:sz w:val="22"/>
          <w:szCs w:val="22"/>
          <w:lang w:val="en-GB" w:eastAsia="fr-FR" w:bidi="ar-SA"/>
        </w:rPr>
        <w:t xml:space="preserve"> yet unwaveringly faithful to the principles of </w:t>
      </w:r>
      <w:r w:rsidRPr="00A23758">
        <w:rPr>
          <w:rFonts w:ascii="Helvetica Neue" w:eastAsia="Times New Roman" w:hAnsi="Helvetica Neue" w:cs="Arial"/>
          <w:i/>
          <w:iCs/>
          <w:color w:val="000000" w:themeColor="text1"/>
          <w:kern w:val="0"/>
          <w:sz w:val="22"/>
          <w:szCs w:val="22"/>
          <w:lang w:val="en-GB" w:eastAsia="fr-FR" w:bidi="ar-SA"/>
        </w:rPr>
        <w:t>Haute Horlogerie</w:t>
      </w:r>
      <w:r w:rsidRPr="00A23758">
        <w:rPr>
          <w:rFonts w:ascii="Helvetica Neue" w:eastAsia="Times New Roman" w:hAnsi="Helvetica Neue" w:cs="Arial"/>
          <w:color w:val="000000" w:themeColor="text1"/>
          <w:kern w:val="0"/>
          <w:sz w:val="22"/>
          <w:szCs w:val="22"/>
          <w:lang w:val="en-GB" w:eastAsia="fr-FR" w:bidi="ar-SA"/>
        </w:rPr>
        <w:t xml:space="preserve">, and true to the watchmaking tradition of exquisite finishing, GENUS sets its own course. No dial, no hands: The time-telling elements of its intriguing display complication move. The mechanics offer a spectacle: The hours dance and the minutes follow in an endless procession. </w:t>
      </w:r>
    </w:p>
    <w:p w14:paraId="60D67EB5"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1FC7D493"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5032D7AE"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bookmarkStart w:id="0" w:name="_Toc16283368"/>
      <w:r w:rsidRPr="00A23758">
        <w:rPr>
          <w:rFonts w:ascii="Helvetica Neue" w:eastAsia="Times New Roman" w:hAnsi="Helvetica Neue" w:cs="Arial"/>
          <w:caps/>
          <w:color w:val="000000" w:themeColor="text1"/>
          <w:kern w:val="0"/>
          <w:lang w:val="en-GB" w:eastAsia="fr-FR" w:bidi="ar-SA"/>
        </w:rPr>
        <w:t>Revisiting how time</w:t>
      </w:r>
      <w:bookmarkEnd w:id="0"/>
      <w:r w:rsidRPr="00A23758">
        <w:rPr>
          <w:rFonts w:ascii="Helvetica Neue" w:eastAsia="Times New Roman" w:hAnsi="Helvetica Neue" w:cs="Arial"/>
          <w:caps/>
          <w:color w:val="000000" w:themeColor="text1"/>
          <w:kern w:val="0"/>
          <w:lang w:val="en-GB" w:eastAsia="fr-FR" w:bidi="ar-SA"/>
        </w:rPr>
        <w:t xml:space="preserve"> is told</w:t>
      </w:r>
    </w:p>
    <w:p w14:paraId="4989049A"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28827258"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Watchmaking is traditionally based on a system of fixed elements driven by gears. By introducing a new time display complication that deconstructs conventional systems, GENUS defines new principles for telling time. They require initiation. </w:t>
      </w:r>
    </w:p>
    <w:p w14:paraId="2F69711D"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7B252286"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Indeed, it shakes-up the foundations of what has been unquestioningly accepted for centuries:</w:t>
      </w:r>
      <w:r w:rsidRPr="00A23758">
        <w:rPr>
          <w:rFonts w:ascii="Helvetica Neue" w:eastAsia="Times New Roman" w:hAnsi="Helvetica Neue" w:cs="Arial"/>
          <w:color w:val="000000" w:themeColor="text1"/>
          <w:kern w:val="0"/>
          <w:sz w:val="22"/>
          <w:szCs w:val="22"/>
          <w:lang w:val="en-GB" w:eastAsia="fr-FR" w:bidi="ar-SA"/>
        </w:rPr>
        <w:br/>
      </w:r>
      <w:r w:rsidRPr="00A23758">
        <w:rPr>
          <w:rFonts w:ascii="Helvetica Neue" w:eastAsia="Times New Roman" w:hAnsi="Helvetica Neue" w:cs="Arial"/>
          <w:b/>
          <w:color w:val="000000" w:themeColor="text1"/>
          <w:kern w:val="0"/>
          <w:sz w:val="22"/>
          <w:szCs w:val="22"/>
          <w:lang w:val="en-GB" w:eastAsia="fr-FR" w:bidi="ar-SA"/>
        </w:rPr>
        <w:t>How should time be told</w:t>
      </w:r>
      <w:r w:rsidRPr="00A23758">
        <w:rPr>
          <w:rFonts w:ascii="Helvetica Neue" w:eastAsia="Times New Roman" w:hAnsi="Helvetica Neue" w:cs="Arial"/>
          <w:b/>
          <w:bCs/>
          <w:color w:val="000000" w:themeColor="text1"/>
          <w:kern w:val="0"/>
          <w:sz w:val="22"/>
          <w:szCs w:val="22"/>
          <w:lang w:val="en-GB" w:eastAsia="fr-FR" w:bidi="ar-SA"/>
        </w:rPr>
        <w:t>?</w:t>
      </w:r>
      <w:r w:rsidRPr="00A23758">
        <w:rPr>
          <w:rFonts w:ascii="Helvetica Neue" w:eastAsia="Times New Roman" w:hAnsi="Helvetica Neue" w:cs="Arial"/>
          <w:i/>
          <w:iCs/>
          <w:color w:val="000000" w:themeColor="text1"/>
          <w:kern w:val="0"/>
          <w:sz w:val="22"/>
          <w:szCs w:val="22"/>
          <w:u w:val="single"/>
          <w:lang w:val="en-GB" w:eastAsia="fr-FR" w:bidi="ar-SA"/>
        </w:rPr>
        <w:br/>
      </w:r>
    </w:p>
    <w:p w14:paraId="5AAA6956" w14:textId="77777777" w:rsidR="00F20B72" w:rsidRPr="00A23758" w:rsidRDefault="00F20B72" w:rsidP="00F20B72">
      <w:pPr>
        <w:widowControl/>
        <w:tabs>
          <w:tab w:val="left" w:pos="1418"/>
        </w:tabs>
        <w:suppressAutoHyphens w:val="0"/>
        <w:rPr>
          <w:rFonts w:ascii="Helvetica Neue" w:eastAsia="Times New Roman" w:hAnsi="Helvetica Neue" w:cs="Arial"/>
          <w:b/>
          <w:bCs/>
          <w:color w:val="000000" w:themeColor="text1"/>
          <w:kern w:val="0"/>
          <w:sz w:val="22"/>
          <w:szCs w:val="22"/>
          <w:u w:val="single"/>
          <w:lang w:val="en-GB" w:eastAsia="fr-FR" w:bidi="ar-SA"/>
        </w:rPr>
      </w:pPr>
      <w:r w:rsidRPr="00A23758">
        <w:rPr>
          <w:rFonts w:ascii="Helvetica Neue" w:eastAsia="Times New Roman" w:hAnsi="Helvetica Neue" w:cs="Arial"/>
          <w:b/>
          <w:bCs/>
          <w:color w:val="000000" w:themeColor="text1"/>
          <w:kern w:val="0"/>
          <w:sz w:val="22"/>
          <w:szCs w:val="22"/>
          <w:u w:val="single"/>
          <w:lang w:val="en-GB" w:eastAsia="fr-FR" w:bidi="ar-SA"/>
        </w:rPr>
        <w:t>Hours</w:t>
      </w:r>
    </w:p>
    <w:p w14:paraId="5697EF6B" w14:textId="77777777" w:rsidR="00F20B72" w:rsidRPr="00A91BBA" w:rsidRDefault="00F20B72" w:rsidP="00F20B72">
      <w:pPr>
        <w:widowControl/>
        <w:tabs>
          <w:tab w:val="left" w:pos="1418"/>
        </w:tabs>
        <w:suppressAutoHyphens w:val="0"/>
        <w:rPr>
          <w:rFonts w:ascii="Helvetica Neue" w:eastAsia="Times New Roman" w:hAnsi="Helvetica Neue" w:cs="Arial"/>
          <w:b/>
          <w:bCs/>
          <w:color w:val="000000" w:themeColor="text1"/>
          <w:kern w:val="0"/>
          <w:sz w:val="10"/>
          <w:szCs w:val="10"/>
          <w:u w:val="single"/>
          <w:lang w:val="en-GB" w:eastAsia="fr-FR" w:bidi="ar-SA"/>
        </w:rPr>
      </w:pPr>
    </w:p>
    <w:p w14:paraId="1DC8BA48" w14:textId="0FB3186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There are twelve satellites, one for each hour. They each make a complete revolution every twelve hours around the periphery, flush with the crystal. The current hour is indicated by the white stationary fixed arrow on the left, in front of which the satellites pass. They</w:t>
      </w:r>
      <w:r w:rsidR="00D20806">
        <w:rPr>
          <w:rFonts w:ascii="Helvetica Neue" w:eastAsia="Times New Roman" w:hAnsi="Helvetica Neue" w:cs="Arial"/>
          <w:color w:val="000000" w:themeColor="text1"/>
          <w:kern w:val="0"/>
          <w:sz w:val="22"/>
          <w:szCs w:val="22"/>
          <w:lang w:val="en-GB" w:eastAsia="fr-FR" w:bidi="ar-SA"/>
        </w:rPr>
        <w:t xml:space="preserve"> </w:t>
      </w:r>
      <w:r w:rsidRPr="00A23758">
        <w:rPr>
          <w:rFonts w:ascii="Helvetica Neue" w:eastAsia="Times New Roman" w:hAnsi="Helvetica Neue" w:cs="Arial"/>
          <w:color w:val="000000" w:themeColor="text1"/>
          <w:kern w:val="0"/>
          <w:sz w:val="22"/>
          <w:szCs w:val="22"/>
          <w:lang w:val="en-GB" w:eastAsia="fr-FR" w:bidi="ar-SA"/>
        </w:rPr>
        <w:t>remain aligned in the reading direction, by rotating 90° every 3 hours, i.e. four times on their 12-hour journey. The numerals affixed to the hour satellites are luminous and the result of meticulous design and artisanship.</w:t>
      </w:r>
    </w:p>
    <w:p w14:paraId="389F30E7"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4E23D21A" w14:textId="77777777" w:rsidR="00F20B72" w:rsidRPr="00A23758" w:rsidRDefault="00F20B72" w:rsidP="00F20B72">
      <w:pPr>
        <w:widowControl/>
        <w:suppressAutoHyphens w:val="0"/>
        <w:rPr>
          <w:rFonts w:ascii="Helvetica Neue" w:eastAsia="Times New Roman" w:hAnsi="Helvetica Neue" w:cs="Arial"/>
          <w:b/>
          <w:bCs/>
          <w:color w:val="000000" w:themeColor="text1"/>
          <w:kern w:val="0"/>
          <w:sz w:val="22"/>
          <w:szCs w:val="22"/>
          <w:u w:val="single"/>
          <w:lang w:val="en-GB" w:eastAsia="fr-FR" w:bidi="ar-SA"/>
        </w:rPr>
      </w:pPr>
      <w:r w:rsidRPr="00A23758">
        <w:rPr>
          <w:rFonts w:ascii="Helvetica Neue" w:eastAsia="Times New Roman" w:hAnsi="Helvetica Neue" w:cs="Arial"/>
          <w:b/>
          <w:bCs/>
          <w:color w:val="000000" w:themeColor="text1"/>
          <w:kern w:val="0"/>
          <w:sz w:val="22"/>
          <w:szCs w:val="22"/>
          <w:u w:val="single"/>
          <w:lang w:val="en-GB" w:eastAsia="fr-FR" w:bidi="ar-SA"/>
        </w:rPr>
        <w:t xml:space="preserve">Minutes </w:t>
      </w:r>
    </w:p>
    <w:p w14:paraId="4F401486" w14:textId="77777777" w:rsidR="00F20B72" w:rsidRPr="00A91BBA" w:rsidRDefault="00F20B72" w:rsidP="00F20B72">
      <w:pPr>
        <w:widowControl/>
        <w:suppressAutoHyphens w:val="0"/>
        <w:rPr>
          <w:rFonts w:ascii="Helvetica Neue" w:eastAsia="Times New Roman" w:hAnsi="Helvetica Neue" w:cs="Arial"/>
          <w:color w:val="000000" w:themeColor="text1"/>
          <w:kern w:val="0"/>
          <w:sz w:val="10"/>
          <w:szCs w:val="10"/>
          <w:lang w:val="en-GB" w:eastAsia="fr-FR" w:bidi="ar-SA"/>
        </w:rPr>
      </w:pPr>
    </w:p>
    <w:p w14:paraId="1F3673A6" w14:textId="21919E0F" w:rsidR="00F20B72" w:rsidRDefault="00F20B72" w:rsidP="00A91BBA">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Minutes are precisely broken down into tens and single digits and are not indicated as an approximation. The white stationary arrow on the right, near the crown, points to the precise minute digit on a skeletonised rotary dial that is graduated from 0 to 9. In the </w:t>
      </w:r>
      <w:proofErr w:type="spellStart"/>
      <w:r w:rsidRPr="00A23758">
        <w:rPr>
          <w:rFonts w:ascii="Helvetica Neue" w:eastAsia="Times New Roman" w:hAnsi="Helvetica Neue" w:cs="Arial"/>
          <w:color w:val="000000" w:themeColor="text1"/>
          <w:kern w:val="0"/>
          <w:sz w:val="22"/>
          <w:szCs w:val="22"/>
          <w:lang w:val="en-GB" w:eastAsia="fr-FR" w:bidi="ar-SA"/>
        </w:rPr>
        <w:t>center</w:t>
      </w:r>
      <w:proofErr w:type="spellEnd"/>
      <w:r w:rsidRPr="00A23758">
        <w:rPr>
          <w:rFonts w:ascii="Helvetica Neue" w:eastAsia="Times New Roman" w:hAnsi="Helvetica Neue" w:cs="Arial"/>
          <w:color w:val="000000" w:themeColor="text1"/>
          <w:kern w:val="0"/>
          <w:sz w:val="22"/>
          <w:szCs w:val="22"/>
          <w:lang w:val="en-GB" w:eastAsia="fr-FR" w:bidi="ar-SA"/>
        </w:rPr>
        <w:t xml:space="preserve"> of the timepiece, two large blue counter-rotating wheels are graduated in increments of 10 minutes by cut-out numbers that </w:t>
      </w:r>
      <w:r w:rsidR="00F45A95">
        <w:rPr>
          <w:rFonts w:ascii="Helvetica Neue" w:eastAsia="Times New Roman" w:hAnsi="Helvetica Neue" w:cs="Arial"/>
          <w:color w:val="000000" w:themeColor="text1"/>
          <w:kern w:val="0"/>
          <w:sz w:val="22"/>
          <w:szCs w:val="22"/>
          <w:lang w:val="en-GB" w:eastAsia="fr-FR" w:bidi="ar-SA"/>
        </w:rPr>
        <w:t xml:space="preserve">seem to float in space. The two </w:t>
      </w:r>
      <w:r w:rsidRPr="00A23758">
        <w:rPr>
          <w:rFonts w:ascii="Helvetica Neue" w:eastAsia="Times New Roman" w:hAnsi="Helvetica Neue" w:cs="Arial"/>
          <w:color w:val="000000" w:themeColor="text1"/>
          <w:kern w:val="0"/>
          <w:sz w:val="22"/>
          <w:szCs w:val="22"/>
          <w:lang w:val="en-GB" w:eastAsia="fr-FR" w:bidi="ar-SA"/>
        </w:rPr>
        <w:t xml:space="preserve">minutes wheels drive a procession of lozenge-shaped pieces that travel freely from one orbit to the other. The way they progress in single file to express the passage of time in a large 8, symbol of infinity is the genesis of the time display concept of this watch. </w:t>
      </w:r>
      <w:proofErr w:type="gramStart"/>
      <w:r w:rsidRPr="00A23758">
        <w:rPr>
          <w:rFonts w:ascii="Helvetica Neue" w:eastAsia="Times New Roman" w:hAnsi="Helvetica Neue" w:cs="Arial"/>
          <w:color w:val="000000" w:themeColor="text1"/>
          <w:kern w:val="0"/>
          <w:sz w:val="22"/>
          <w:szCs w:val="22"/>
          <w:lang w:val="en-GB" w:eastAsia="fr-FR" w:bidi="ar-SA"/>
        </w:rPr>
        <w:t>The first element of the procession,</w:t>
      </w:r>
      <w:proofErr w:type="gramEnd"/>
      <w:r w:rsidRPr="00A23758">
        <w:rPr>
          <w:rFonts w:ascii="Helvetica Neue" w:eastAsia="Times New Roman" w:hAnsi="Helvetica Neue" w:cs="Arial"/>
          <w:color w:val="000000" w:themeColor="text1"/>
          <w:kern w:val="0"/>
          <w:sz w:val="22"/>
          <w:szCs w:val="22"/>
          <w:lang w:val="en-GB" w:eastAsia="fr-FR" w:bidi="ar-SA"/>
        </w:rPr>
        <w:t xml:space="preserve"> indicates the tens-of-minutes. This is the lead indicator, called the </w:t>
      </w:r>
      <w:r w:rsidRPr="00A23758">
        <w:rPr>
          <w:rFonts w:ascii="Helvetica Neue" w:eastAsia="Times New Roman" w:hAnsi="Helvetica Neue" w:cs="Arial"/>
          <w:i/>
          <w:color w:val="000000" w:themeColor="text1"/>
          <w:kern w:val="0"/>
          <w:sz w:val="22"/>
          <w:szCs w:val="22"/>
          <w:lang w:val="en-GB" w:eastAsia="fr-FR" w:bidi="ar-SA"/>
        </w:rPr>
        <w:t>Genus</w:t>
      </w:r>
      <w:r w:rsidRPr="00A23758">
        <w:rPr>
          <w:rFonts w:ascii="Helvetica Neue" w:eastAsia="Times New Roman" w:hAnsi="Helvetica Neue" w:cs="Arial"/>
          <w:color w:val="000000" w:themeColor="text1"/>
          <w:kern w:val="0"/>
          <w:sz w:val="22"/>
          <w:szCs w:val="22"/>
          <w:lang w:val="en-GB" w:eastAsia="fr-FR" w:bidi="ar-SA"/>
        </w:rPr>
        <w:t xml:space="preserve">. It is followed by 11 </w:t>
      </w:r>
      <w:r w:rsidRPr="00A23758">
        <w:rPr>
          <w:rFonts w:ascii="Helvetica Neue" w:eastAsia="Times New Roman" w:hAnsi="Helvetica Neue" w:cs="Arial"/>
          <w:i/>
          <w:color w:val="000000" w:themeColor="text1"/>
          <w:kern w:val="0"/>
          <w:sz w:val="22"/>
          <w:szCs w:val="22"/>
          <w:lang w:val="en-GB" w:eastAsia="fr-FR" w:bidi="ar-SA"/>
        </w:rPr>
        <w:t xml:space="preserve">Genera </w:t>
      </w:r>
      <w:r w:rsidRPr="00A23758">
        <w:rPr>
          <w:rFonts w:ascii="Helvetica Neue" w:eastAsia="Times New Roman" w:hAnsi="Helvetica Neue" w:cs="Arial"/>
          <w:color w:val="000000" w:themeColor="text1"/>
          <w:kern w:val="0"/>
          <w:sz w:val="22"/>
          <w:szCs w:val="22"/>
          <w:lang w:val="en-GB" w:eastAsia="fr-FR" w:bidi="ar-SA"/>
        </w:rPr>
        <w:t xml:space="preserve">(the plural of </w:t>
      </w:r>
      <w:r w:rsidRPr="00A23758">
        <w:rPr>
          <w:rFonts w:ascii="Helvetica Neue" w:eastAsia="Times New Roman" w:hAnsi="Helvetica Neue" w:cs="Arial"/>
          <w:i/>
          <w:color w:val="000000" w:themeColor="text1"/>
          <w:kern w:val="0"/>
          <w:sz w:val="22"/>
          <w:szCs w:val="22"/>
          <w:lang w:val="en-GB" w:eastAsia="fr-FR" w:bidi="ar-SA"/>
        </w:rPr>
        <w:t>Genus</w:t>
      </w:r>
      <w:r w:rsidRPr="00A23758">
        <w:rPr>
          <w:rFonts w:ascii="Helvetica Neue" w:eastAsia="Times New Roman" w:hAnsi="Helvetica Neue" w:cs="Arial"/>
          <w:color w:val="000000" w:themeColor="text1"/>
          <w:kern w:val="0"/>
          <w:sz w:val="22"/>
          <w:szCs w:val="22"/>
          <w:lang w:val="en-GB" w:eastAsia="fr-FR" w:bidi="ar-SA"/>
        </w:rPr>
        <w:t>) which evoke a trailing memory of the elapsed minutes.</w:t>
      </w:r>
    </w:p>
    <w:p w14:paraId="175B20BF" w14:textId="77777777" w:rsidR="00D60B0C" w:rsidRPr="00A23758" w:rsidRDefault="00D60B0C" w:rsidP="00A91BBA">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30E287FB" w14:textId="77777777" w:rsidR="00684FEB" w:rsidRDefault="00684FEB" w:rsidP="00F20B72">
      <w:pPr>
        <w:widowControl/>
        <w:suppressAutoHyphens w:val="0"/>
        <w:ind w:firstLine="284"/>
        <w:rPr>
          <w:rFonts w:ascii="Helvetica Neue" w:eastAsia="Times New Roman" w:hAnsi="Helvetica Neue" w:cs="Arial"/>
          <w:b/>
          <w:bCs/>
          <w:color w:val="000000" w:themeColor="text1"/>
          <w:kern w:val="0"/>
          <w:sz w:val="22"/>
          <w:szCs w:val="22"/>
          <w:u w:val="single"/>
          <w:lang w:val="en-GB" w:eastAsia="fr-FR" w:bidi="ar-SA"/>
        </w:rPr>
      </w:pPr>
    </w:p>
    <w:p w14:paraId="694195BA" w14:textId="77777777" w:rsidR="0080210B" w:rsidRDefault="0080210B" w:rsidP="00F20B72">
      <w:pPr>
        <w:widowControl/>
        <w:suppressAutoHyphens w:val="0"/>
        <w:ind w:firstLine="284"/>
        <w:rPr>
          <w:rFonts w:ascii="Helvetica Neue" w:eastAsia="Times New Roman" w:hAnsi="Helvetica Neue" w:cs="Arial"/>
          <w:b/>
          <w:bCs/>
          <w:color w:val="000000" w:themeColor="text1"/>
          <w:kern w:val="0"/>
          <w:sz w:val="22"/>
          <w:szCs w:val="22"/>
          <w:u w:val="single"/>
          <w:lang w:val="en-GB" w:eastAsia="fr-FR" w:bidi="ar-SA"/>
        </w:rPr>
      </w:pPr>
    </w:p>
    <w:p w14:paraId="06FF5DA2" w14:textId="77777777" w:rsidR="00F20B72" w:rsidRPr="00A23758" w:rsidRDefault="00F20B72" w:rsidP="00F20B72">
      <w:pPr>
        <w:widowControl/>
        <w:suppressAutoHyphens w:val="0"/>
        <w:ind w:firstLine="284"/>
        <w:rPr>
          <w:rFonts w:ascii="Helvetica Neue" w:eastAsia="Times New Roman" w:hAnsi="Helvetica Neue" w:cs="Arial"/>
          <w:b/>
          <w:bCs/>
          <w:i/>
          <w:iCs/>
          <w:color w:val="000000" w:themeColor="text1"/>
          <w:kern w:val="0"/>
          <w:sz w:val="22"/>
          <w:szCs w:val="22"/>
          <w:lang w:val="en-GB" w:eastAsia="fr-FR" w:bidi="ar-SA"/>
        </w:rPr>
      </w:pPr>
      <w:r w:rsidRPr="00A23758">
        <w:rPr>
          <w:rFonts w:ascii="Helvetica Neue" w:eastAsia="Times New Roman" w:hAnsi="Helvetica Neue" w:cs="Arial"/>
          <w:b/>
          <w:bCs/>
          <w:color w:val="000000" w:themeColor="text1"/>
          <w:kern w:val="0"/>
          <w:sz w:val="22"/>
          <w:szCs w:val="22"/>
          <w:u w:val="single"/>
          <w:lang w:val="en-GB" w:eastAsia="fr-FR" w:bidi="ar-SA"/>
        </w:rPr>
        <w:lastRenderedPageBreak/>
        <w:t>In Pictures</w:t>
      </w:r>
    </w:p>
    <w:p w14:paraId="0DB7B76B"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5C0433C0"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b/>
          <w:bCs/>
          <w:color w:val="000000" w:themeColor="text1"/>
          <w:kern w:val="0"/>
          <w:sz w:val="22"/>
          <w:szCs w:val="22"/>
          <w:lang w:val="en-GB" w:eastAsia="fr-FR" w:bidi="ar-SA"/>
        </w:rPr>
        <w:t>Left: The stationary white arrow</w:t>
      </w:r>
      <w:r w:rsidRPr="00A23758">
        <w:rPr>
          <w:rFonts w:ascii="Helvetica Neue" w:eastAsia="Times New Roman" w:hAnsi="Helvetica Neue" w:cs="Arial"/>
          <w:color w:val="000000" w:themeColor="text1"/>
          <w:kern w:val="0"/>
          <w:sz w:val="22"/>
          <w:szCs w:val="22"/>
          <w:lang w:val="en-GB" w:eastAsia="fr-FR" w:bidi="ar-SA"/>
        </w:rPr>
        <w:t>, in front of which the satellites pass, indicates the current hour.</w:t>
      </w:r>
      <w:r w:rsidRPr="00A23758">
        <w:rPr>
          <w:rFonts w:ascii="Helvetica Neue" w:eastAsia="Times New Roman" w:hAnsi="Helvetica Neue" w:cs="Arial"/>
          <w:color w:val="000000" w:themeColor="text1"/>
          <w:kern w:val="0"/>
          <w:sz w:val="22"/>
          <w:szCs w:val="22"/>
          <w:lang w:val="en-GB" w:eastAsia="fr-FR" w:bidi="ar-SA"/>
        </w:rPr>
        <w:br/>
      </w:r>
    </w:p>
    <w:p w14:paraId="28422937" w14:textId="77777777" w:rsidR="00F20B72" w:rsidRPr="00A23758" w:rsidRDefault="00F20B72" w:rsidP="00F20B72">
      <w:pPr>
        <w:widowControl/>
        <w:suppressAutoHyphens w:val="0"/>
        <w:spacing w:line="276" w:lineRule="auto"/>
        <w:ind w:left="284"/>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noProof/>
          <w:color w:val="000000" w:themeColor="text1"/>
          <w:kern w:val="0"/>
          <w:sz w:val="22"/>
          <w:szCs w:val="22"/>
          <w:lang w:eastAsia="fr-FR" w:bidi="ar-SA"/>
        </w:rPr>
        <w:drawing>
          <wp:anchor distT="0" distB="0" distL="114300" distR="114300" simplePos="0" relativeHeight="251659264" behindDoc="0" locked="0" layoutInCell="1" allowOverlap="1" wp14:anchorId="236E3FA1" wp14:editId="578BD42F">
            <wp:simplePos x="0" y="0"/>
            <wp:positionH relativeFrom="column">
              <wp:posOffset>2147570</wp:posOffset>
            </wp:positionH>
            <wp:positionV relativeFrom="paragraph">
              <wp:posOffset>0</wp:posOffset>
            </wp:positionV>
            <wp:extent cx="2242820" cy="2066925"/>
            <wp:effectExtent l="0" t="0" r="5080" b="317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b="34627"/>
                    <a:stretch/>
                  </pic:blipFill>
                  <pic:spPr bwMode="auto">
                    <a:xfrm>
                      <a:off x="0" y="0"/>
                      <a:ext cx="224282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3DC01" w14:textId="77777777" w:rsidR="00F20B72" w:rsidRPr="00A23758" w:rsidRDefault="00F20B72" w:rsidP="00F20B72">
      <w:pPr>
        <w:rPr>
          <w:rFonts w:ascii="Helvetica Neue" w:eastAsia="Times New Roman" w:hAnsi="Helvetica Neue" w:cs="Arial"/>
          <w:sz w:val="22"/>
          <w:szCs w:val="22"/>
          <w:lang w:val="en-GB" w:eastAsia="fr-FR" w:bidi="ar-SA"/>
        </w:rPr>
      </w:pPr>
    </w:p>
    <w:p w14:paraId="198BCE9C" w14:textId="77777777" w:rsidR="00F20B72" w:rsidRPr="00A23758" w:rsidRDefault="00F20B72" w:rsidP="00F20B72">
      <w:pPr>
        <w:rPr>
          <w:rFonts w:ascii="Helvetica Neue" w:eastAsia="Times New Roman" w:hAnsi="Helvetica Neue" w:cs="Arial"/>
          <w:sz w:val="22"/>
          <w:szCs w:val="22"/>
          <w:lang w:val="en-GB" w:eastAsia="fr-FR" w:bidi="ar-SA"/>
        </w:rPr>
      </w:pPr>
    </w:p>
    <w:p w14:paraId="2381EBA6" w14:textId="77777777" w:rsidR="00F20B72" w:rsidRPr="00A23758" w:rsidRDefault="00F20B72" w:rsidP="00F20B72">
      <w:pPr>
        <w:rPr>
          <w:rFonts w:ascii="Helvetica Neue" w:eastAsia="Times New Roman" w:hAnsi="Helvetica Neue" w:cs="Arial"/>
          <w:sz w:val="22"/>
          <w:szCs w:val="22"/>
          <w:lang w:val="en-GB" w:eastAsia="fr-FR" w:bidi="ar-SA"/>
        </w:rPr>
      </w:pPr>
    </w:p>
    <w:p w14:paraId="4A3A02E4" w14:textId="77777777" w:rsidR="00F20B72" w:rsidRPr="00A23758" w:rsidRDefault="00F20B72" w:rsidP="00F20B72">
      <w:pPr>
        <w:rPr>
          <w:rFonts w:ascii="Helvetica Neue" w:eastAsia="Times New Roman" w:hAnsi="Helvetica Neue" w:cs="Arial"/>
          <w:sz w:val="22"/>
          <w:szCs w:val="22"/>
          <w:lang w:val="en-GB" w:eastAsia="fr-FR" w:bidi="ar-SA"/>
        </w:rPr>
      </w:pPr>
    </w:p>
    <w:p w14:paraId="2E8DB886" w14:textId="77777777" w:rsidR="00F20B72" w:rsidRPr="00A23758" w:rsidRDefault="00F20B72" w:rsidP="00F20B72">
      <w:pPr>
        <w:rPr>
          <w:rFonts w:ascii="Helvetica Neue" w:eastAsia="Times New Roman" w:hAnsi="Helvetica Neue" w:cs="Arial"/>
          <w:sz w:val="22"/>
          <w:szCs w:val="22"/>
          <w:lang w:val="en-GB" w:eastAsia="fr-FR" w:bidi="ar-SA"/>
        </w:rPr>
      </w:pPr>
    </w:p>
    <w:p w14:paraId="0DECC267" w14:textId="77777777" w:rsidR="00F20B72" w:rsidRPr="00A23758" w:rsidRDefault="00F20B72" w:rsidP="00F20B72">
      <w:pPr>
        <w:rPr>
          <w:rFonts w:ascii="Helvetica Neue" w:eastAsia="Times New Roman" w:hAnsi="Helvetica Neue" w:cs="Arial"/>
          <w:sz w:val="22"/>
          <w:szCs w:val="22"/>
          <w:lang w:val="en-GB" w:eastAsia="fr-FR" w:bidi="ar-SA"/>
        </w:rPr>
      </w:pPr>
    </w:p>
    <w:p w14:paraId="4EEA951A" w14:textId="77777777" w:rsidR="00F20B72" w:rsidRPr="00A23758" w:rsidRDefault="00F20B72" w:rsidP="00F20B72">
      <w:pPr>
        <w:jc w:val="center"/>
        <w:rPr>
          <w:rFonts w:ascii="Helvetica Neue" w:eastAsia="Times New Roman" w:hAnsi="Helvetica Neue" w:cs="Arial"/>
          <w:sz w:val="22"/>
          <w:szCs w:val="22"/>
          <w:lang w:val="en-GB" w:eastAsia="fr-FR" w:bidi="ar-SA"/>
        </w:rPr>
      </w:pPr>
    </w:p>
    <w:p w14:paraId="1866DC51" w14:textId="77777777" w:rsidR="00F20B72" w:rsidRPr="00A23758" w:rsidRDefault="00F20B72" w:rsidP="00F20B72">
      <w:pPr>
        <w:rPr>
          <w:rFonts w:ascii="Helvetica Neue" w:eastAsia="Times New Roman" w:hAnsi="Helvetica Neue" w:cs="Arial"/>
          <w:sz w:val="22"/>
          <w:szCs w:val="22"/>
          <w:lang w:val="en-GB" w:eastAsia="fr-FR" w:bidi="ar-SA"/>
        </w:rPr>
      </w:pPr>
    </w:p>
    <w:p w14:paraId="3D1EC90C" w14:textId="77777777" w:rsidR="00F20B72" w:rsidRPr="00A23758" w:rsidRDefault="00F20B72" w:rsidP="00F20B72">
      <w:pPr>
        <w:rPr>
          <w:rFonts w:ascii="Helvetica Neue" w:eastAsia="Times New Roman" w:hAnsi="Helvetica Neue" w:cs="Arial"/>
          <w:sz w:val="22"/>
          <w:szCs w:val="22"/>
          <w:lang w:val="en-GB" w:eastAsia="fr-FR" w:bidi="ar-SA"/>
        </w:rPr>
      </w:pPr>
    </w:p>
    <w:p w14:paraId="61139EFC" w14:textId="77777777" w:rsidR="00F20B72" w:rsidRPr="00A23758" w:rsidRDefault="00F20B72" w:rsidP="00F20B72">
      <w:pPr>
        <w:rPr>
          <w:rFonts w:ascii="Helvetica Neue" w:eastAsia="Times New Roman" w:hAnsi="Helvetica Neue" w:cs="Arial"/>
          <w:sz w:val="22"/>
          <w:szCs w:val="22"/>
          <w:lang w:val="en-GB" w:eastAsia="fr-FR" w:bidi="ar-SA"/>
        </w:rPr>
      </w:pPr>
    </w:p>
    <w:p w14:paraId="48C70A47" w14:textId="77777777" w:rsidR="00F20B72" w:rsidRPr="00A23758" w:rsidRDefault="00F20B72" w:rsidP="00F20B72">
      <w:pPr>
        <w:widowControl/>
        <w:suppressAutoHyphens w:val="0"/>
        <w:spacing w:line="276" w:lineRule="auto"/>
        <w:ind w:left="284"/>
        <w:rPr>
          <w:rFonts w:ascii="Helvetica Neue" w:eastAsia="Times New Roman" w:hAnsi="Helvetica Neue" w:cs="Arial"/>
          <w:color w:val="000000" w:themeColor="text1"/>
          <w:kern w:val="0"/>
          <w:sz w:val="22"/>
          <w:szCs w:val="22"/>
          <w:lang w:val="en-GB" w:eastAsia="fr-FR" w:bidi="ar-SA"/>
        </w:rPr>
      </w:pPr>
    </w:p>
    <w:p w14:paraId="16E232BE" w14:textId="70FBB0CD" w:rsidR="00F20B72" w:rsidRPr="00A23758" w:rsidRDefault="00F20B72" w:rsidP="00F20B72">
      <w:pPr>
        <w:pStyle w:val="Titre3"/>
        <w:rPr>
          <w:rFonts w:eastAsia="Times New Roman"/>
          <w:sz w:val="22"/>
          <w:szCs w:val="22"/>
          <w:lang w:val="en-GB" w:eastAsia="fr-FR" w:bidi="ar-SA"/>
        </w:rPr>
      </w:pPr>
    </w:p>
    <w:p w14:paraId="7EC15A8B"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b/>
          <w:bCs/>
          <w:color w:val="000000" w:themeColor="text1"/>
          <w:kern w:val="0"/>
          <w:sz w:val="22"/>
          <w:szCs w:val="22"/>
          <w:lang w:val="en-GB" w:eastAsia="fr-FR" w:bidi="ar-SA"/>
        </w:rPr>
        <w:t xml:space="preserve">Right: </w:t>
      </w:r>
      <w:r w:rsidRPr="00A23758">
        <w:rPr>
          <w:rFonts w:ascii="Helvetica Neue" w:eastAsia="Times New Roman" w:hAnsi="Helvetica Neue" w:cs="Arial"/>
          <w:color w:val="000000" w:themeColor="text1"/>
          <w:kern w:val="0"/>
          <w:sz w:val="22"/>
          <w:szCs w:val="22"/>
          <w:lang w:val="en-GB" w:eastAsia="fr-FR" w:bidi="ar-SA"/>
        </w:rPr>
        <w:t xml:space="preserve">The </w:t>
      </w:r>
      <w:r w:rsidRPr="00A23758">
        <w:rPr>
          <w:rFonts w:ascii="Helvetica Neue" w:eastAsia="Times New Roman" w:hAnsi="Helvetica Neue" w:cs="Arial"/>
          <w:b/>
          <w:bCs/>
          <w:color w:val="000000" w:themeColor="text1"/>
          <w:kern w:val="0"/>
          <w:sz w:val="22"/>
          <w:szCs w:val="22"/>
          <w:lang w:val="en-GB" w:eastAsia="fr-FR" w:bidi="ar-SA"/>
        </w:rPr>
        <w:t xml:space="preserve">stationary white arrow </w:t>
      </w:r>
      <w:r w:rsidRPr="00A23758">
        <w:rPr>
          <w:rFonts w:ascii="Helvetica Neue" w:eastAsia="Times New Roman" w:hAnsi="Helvetica Neue" w:cs="Arial"/>
          <w:color w:val="000000" w:themeColor="text1"/>
          <w:kern w:val="0"/>
          <w:sz w:val="22"/>
          <w:szCs w:val="22"/>
          <w:lang w:val="en-GB" w:eastAsia="fr-FR" w:bidi="ar-SA"/>
        </w:rPr>
        <w:t xml:space="preserve">on the crown-side points to the precise minute. </w:t>
      </w:r>
    </w:p>
    <w:p w14:paraId="5ABB7730" w14:textId="77777777" w:rsidR="00F20B72" w:rsidRPr="00A23758" w:rsidRDefault="00F20B72" w:rsidP="00F20B72">
      <w:pPr>
        <w:widowControl/>
        <w:suppressAutoHyphens w:val="0"/>
        <w:ind w:left="567"/>
        <w:rPr>
          <w:rFonts w:ascii="Helvetica Neue" w:eastAsia="Times New Roman" w:hAnsi="Helvetica Neue" w:cs="Arial"/>
          <w:color w:val="000000" w:themeColor="text1"/>
          <w:kern w:val="0"/>
          <w:sz w:val="22"/>
          <w:szCs w:val="22"/>
          <w:lang w:val="en-GB" w:eastAsia="fr-FR" w:bidi="ar-SA"/>
        </w:rPr>
      </w:pPr>
    </w:p>
    <w:p w14:paraId="64D84D78" w14:textId="77777777" w:rsidR="00F20B72" w:rsidRPr="00A23758" w:rsidRDefault="00F20B72" w:rsidP="00F20B72">
      <w:pPr>
        <w:widowControl/>
        <w:suppressAutoHyphens w:val="0"/>
        <w:ind w:left="284"/>
        <w:jc w:val="center"/>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noProof/>
          <w:color w:val="000000" w:themeColor="text1"/>
          <w:kern w:val="0"/>
          <w:sz w:val="22"/>
          <w:szCs w:val="22"/>
          <w:lang w:eastAsia="fr-FR" w:bidi="ar-SA"/>
        </w:rPr>
        <w:drawing>
          <wp:inline distT="0" distB="0" distL="0" distR="0" wp14:anchorId="2A5800F8" wp14:editId="0D29E12B">
            <wp:extent cx="2920337" cy="1764665"/>
            <wp:effectExtent l="0" t="0" r="127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2019-08-09 à 09.26.03.png"/>
                    <pic:cNvPicPr/>
                  </pic:nvPicPr>
                  <pic:blipFill rotWithShape="1">
                    <a:blip r:embed="rId8" cstate="print">
                      <a:extLst>
                        <a:ext uri="{28A0092B-C50C-407E-A947-70E740481C1C}">
                          <a14:useLocalDpi xmlns:a14="http://schemas.microsoft.com/office/drawing/2010/main" val="0"/>
                        </a:ext>
                      </a:extLst>
                    </a:blip>
                    <a:srcRect l="8944" r="2600" b="5019"/>
                    <a:stretch/>
                  </pic:blipFill>
                  <pic:spPr bwMode="auto">
                    <a:xfrm>
                      <a:off x="0" y="0"/>
                      <a:ext cx="2920547" cy="1764792"/>
                    </a:xfrm>
                    <a:prstGeom prst="rect">
                      <a:avLst/>
                    </a:prstGeom>
                    <a:ln>
                      <a:noFill/>
                    </a:ln>
                    <a:extLst>
                      <a:ext uri="{53640926-AAD7-44D8-BBD7-CCE9431645EC}">
                        <a14:shadowObscured xmlns:a14="http://schemas.microsoft.com/office/drawing/2010/main"/>
                      </a:ext>
                    </a:extLst>
                  </pic:spPr>
                </pic:pic>
              </a:graphicData>
            </a:graphic>
          </wp:inline>
        </w:drawing>
      </w:r>
    </w:p>
    <w:p w14:paraId="5920D70C"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5BE6DB1F"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proofErr w:type="spellStart"/>
      <w:r w:rsidRPr="00A23758">
        <w:rPr>
          <w:rFonts w:ascii="Helvetica Neue" w:eastAsia="Times New Roman" w:hAnsi="Helvetica Neue" w:cs="Arial"/>
          <w:b/>
          <w:bCs/>
          <w:color w:val="000000" w:themeColor="text1"/>
          <w:kern w:val="0"/>
          <w:sz w:val="22"/>
          <w:szCs w:val="22"/>
          <w:lang w:val="en-GB" w:eastAsia="fr-FR" w:bidi="ar-SA"/>
        </w:rPr>
        <w:t>Center</w:t>
      </w:r>
      <w:proofErr w:type="spellEnd"/>
      <w:r w:rsidRPr="00A23758">
        <w:rPr>
          <w:rFonts w:ascii="Helvetica Neue" w:eastAsia="Times New Roman" w:hAnsi="Helvetica Neue" w:cs="Arial"/>
          <w:b/>
          <w:bCs/>
          <w:color w:val="000000" w:themeColor="text1"/>
          <w:kern w:val="0"/>
          <w:sz w:val="22"/>
          <w:szCs w:val="22"/>
          <w:lang w:val="en-GB" w:eastAsia="fr-FR" w:bidi="ar-SA"/>
        </w:rPr>
        <w:t xml:space="preserve">: </w:t>
      </w:r>
      <w:r w:rsidRPr="00A23758">
        <w:rPr>
          <w:rFonts w:ascii="Helvetica Neue" w:eastAsia="Times New Roman" w:hAnsi="Helvetica Neue" w:cs="Arial"/>
          <w:color w:val="000000" w:themeColor="text1"/>
          <w:kern w:val="0"/>
          <w:sz w:val="22"/>
          <w:szCs w:val="22"/>
          <w:lang w:val="en-GB" w:eastAsia="fr-FR" w:bidi="ar-SA"/>
        </w:rPr>
        <w:t xml:space="preserve">The </w:t>
      </w:r>
      <w:r w:rsidRPr="00A23758">
        <w:rPr>
          <w:rFonts w:ascii="Helvetica Neue" w:eastAsia="Times New Roman" w:hAnsi="Helvetica Neue" w:cs="Arial"/>
          <w:b/>
          <w:bCs/>
          <w:color w:val="000000" w:themeColor="text1"/>
          <w:kern w:val="0"/>
          <w:sz w:val="22"/>
          <w:szCs w:val="22"/>
          <w:lang w:val="en-GB" w:eastAsia="fr-FR" w:bidi="ar-SA"/>
        </w:rPr>
        <w:t>Genus</w:t>
      </w:r>
      <w:r w:rsidRPr="00A23758">
        <w:rPr>
          <w:rFonts w:ascii="Helvetica Neue" w:eastAsia="Times New Roman" w:hAnsi="Helvetica Neue" w:cs="Arial"/>
          <w:i/>
          <w:iCs/>
          <w:color w:val="000000" w:themeColor="text1"/>
          <w:kern w:val="0"/>
          <w:sz w:val="22"/>
          <w:szCs w:val="22"/>
          <w:lang w:val="en-GB" w:eastAsia="fr-FR" w:bidi="ar-SA"/>
        </w:rPr>
        <w:t xml:space="preserve"> </w:t>
      </w:r>
      <w:r w:rsidRPr="00A23758">
        <w:rPr>
          <w:rFonts w:ascii="Helvetica Neue" w:eastAsia="Times New Roman" w:hAnsi="Helvetica Neue" w:cs="Arial"/>
          <w:color w:val="000000" w:themeColor="text1"/>
          <w:kern w:val="0"/>
          <w:sz w:val="22"/>
          <w:szCs w:val="22"/>
          <w:lang w:val="en-GB" w:eastAsia="fr-FR" w:bidi="ar-SA"/>
        </w:rPr>
        <w:t xml:space="preserve">(lead element) of the procession points to the tens of minutes and is followed by the 11 </w:t>
      </w:r>
      <w:r w:rsidRPr="00A23758">
        <w:rPr>
          <w:rFonts w:ascii="Helvetica Neue" w:eastAsia="Times New Roman" w:hAnsi="Helvetica Neue" w:cs="Arial"/>
          <w:b/>
          <w:bCs/>
          <w:color w:val="000000" w:themeColor="text1"/>
          <w:kern w:val="0"/>
          <w:sz w:val="22"/>
          <w:szCs w:val="22"/>
          <w:lang w:val="en-GB" w:eastAsia="fr-FR" w:bidi="ar-SA"/>
        </w:rPr>
        <w:t>Genera.</w:t>
      </w:r>
    </w:p>
    <w:p w14:paraId="42712674"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p>
    <w:p w14:paraId="09DD0317" w14:textId="4B3C8552" w:rsidR="00F20B72" w:rsidRDefault="00F20B72" w:rsidP="00F20B72">
      <w:pPr>
        <w:widowControl/>
        <w:suppressAutoHyphens w:val="0"/>
        <w:ind w:left="284"/>
        <w:jc w:val="center"/>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noProof/>
          <w:color w:val="000000" w:themeColor="text1"/>
          <w:kern w:val="0"/>
          <w:sz w:val="22"/>
          <w:szCs w:val="22"/>
          <w:lang w:eastAsia="fr-FR" w:bidi="ar-SA"/>
        </w:rPr>
        <w:drawing>
          <wp:inline distT="0" distB="0" distL="0" distR="0" wp14:anchorId="1AAFF582" wp14:editId="5C457DE5">
            <wp:extent cx="3535663" cy="1986493"/>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357" r="-2384" b="16285"/>
                    <a:stretch/>
                  </pic:blipFill>
                  <pic:spPr bwMode="auto">
                    <a:xfrm>
                      <a:off x="0" y="0"/>
                      <a:ext cx="3782342" cy="2125088"/>
                    </a:xfrm>
                    <a:prstGeom prst="rect">
                      <a:avLst/>
                    </a:prstGeom>
                    <a:ln>
                      <a:noFill/>
                    </a:ln>
                    <a:extLst>
                      <a:ext uri="{53640926-AAD7-44D8-BBD7-CCE9431645EC}">
                        <a14:shadowObscured xmlns:a14="http://schemas.microsoft.com/office/drawing/2010/main"/>
                      </a:ext>
                    </a:extLst>
                  </pic:spPr>
                </pic:pic>
              </a:graphicData>
            </a:graphic>
          </wp:inline>
        </w:drawing>
      </w:r>
    </w:p>
    <w:p w14:paraId="6BD36D5C" w14:textId="291759B6" w:rsidR="00A91BBA" w:rsidRDefault="00A91BBA" w:rsidP="00F20B72">
      <w:pPr>
        <w:widowControl/>
        <w:suppressAutoHyphens w:val="0"/>
        <w:ind w:left="284"/>
        <w:jc w:val="center"/>
        <w:rPr>
          <w:rFonts w:ascii="Helvetica Neue" w:eastAsia="Times New Roman" w:hAnsi="Helvetica Neue" w:cs="Arial"/>
          <w:color w:val="000000" w:themeColor="text1"/>
          <w:kern w:val="0"/>
          <w:sz w:val="22"/>
          <w:szCs w:val="22"/>
          <w:lang w:val="en-GB" w:eastAsia="fr-FR" w:bidi="ar-SA"/>
        </w:rPr>
      </w:pPr>
    </w:p>
    <w:p w14:paraId="7FD9552F" w14:textId="1E040A3E" w:rsidR="00A91BBA" w:rsidRDefault="00A91BBA" w:rsidP="00F20B72">
      <w:pPr>
        <w:widowControl/>
        <w:suppressAutoHyphens w:val="0"/>
        <w:ind w:left="284"/>
        <w:jc w:val="center"/>
        <w:rPr>
          <w:rFonts w:ascii="Helvetica Neue" w:eastAsia="Times New Roman" w:hAnsi="Helvetica Neue" w:cs="Arial"/>
          <w:color w:val="000000" w:themeColor="text1"/>
          <w:kern w:val="0"/>
          <w:sz w:val="22"/>
          <w:szCs w:val="22"/>
          <w:lang w:val="en-GB" w:eastAsia="fr-FR" w:bidi="ar-SA"/>
        </w:rPr>
      </w:pPr>
    </w:p>
    <w:p w14:paraId="1C09B19C" w14:textId="77777777" w:rsidR="00D60B0C" w:rsidRDefault="00D60B0C" w:rsidP="00F20B72">
      <w:pPr>
        <w:widowControl/>
        <w:suppressAutoHyphens w:val="0"/>
        <w:ind w:left="284"/>
        <w:jc w:val="center"/>
        <w:rPr>
          <w:rFonts w:ascii="Helvetica Neue" w:eastAsia="Times New Roman" w:hAnsi="Helvetica Neue" w:cs="Arial"/>
          <w:color w:val="000000" w:themeColor="text1"/>
          <w:kern w:val="0"/>
          <w:sz w:val="22"/>
          <w:szCs w:val="22"/>
          <w:lang w:val="en-GB" w:eastAsia="fr-FR" w:bidi="ar-SA"/>
        </w:rPr>
      </w:pPr>
    </w:p>
    <w:p w14:paraId="2A15E0BF" w14:textId="77777777" w:rsidR="00A91BBA" w:rsidRPr="00A23758" w:rsidRDefault="00A91BBA" w:rsidP="00F20B72">
      <w:pPr>
        <w:widowControl/>
        <w:suppressAutoHyphens w:val="0"/>
        <w:ind w:left="284"/>
        <w:jc w:val="center"/>
        <w:rPr>
          <w:rFonts w:ascii="Helvetica Neue" w:eastAsia="Times New Roman" w:hAnsi="Helvetica Neue" w:cs="Arial"/>
          <w:color w:val="000000" w:themeColor="text1"/>
          <w:kern w:val="0"/>
          <w:sz w:val="22"/>
          <w:szCs w:val="22"/>
          <w:lang w:val="en-GB" w:eastAsia="fr-FR" w:bidi="ar-SA"/>
        </w:rPr>
      </w:pPr>
    </w:p>
    <w:p w14:paraId="05BEB2ED" w14:textId="77777777" w:rsidR="00F20B72" w:rsidRPr="00494CB6" w:rsidRDefault="00F20B72" w:rsidP="00F20B72">
      <w:pPr>
        <w:widowControl/>
        <w:suppressAutoHyphens w:val="0"/>
        <w:rPr>
          <w:rFonts w:ascii="Helvetica Neue" w:eastAsia="Times New Roman" w:hAnsi="Helvetica Neue" w:cs="Arial"/>
          <w:color w:val="000000" w:themeColor="text1"/>
          <w:kern w:val="0"/>
          <w:sz w:val="10"/>
          <w:szCs w:val="10"/>
          <w:lang w:val="en-GB" w:eastAsia="fr-FR" w:bidi="ar-SA"/>
        </w:rPr>
      </w:pPr>
      <w:r w:rsidRPr="00A23758">
        <w:rPr>
          <w:rFonts w:ascii="Helvetica Neue" w:eastAsia="Times New Roman" w:hAnsi="Helvetica Neue" w:cs="Arial"/>
          <w:b/>
          <w:bCs/>
          <w:color w:val="000000" w:themeColor="text1"/>
          <w:kern w:val="0"/>
          <w:sz w:val="22"/>
          <w:szCs w:val="22"/>
          <w:u w:val="single"/>
          <w:lang w:val="en-GB" w:eastAsia="fr-FR" w:bidi="ar-SA"/>
        </w:rPr>
        <w:lastRenderedPageBreak/>
        <w:t>Aesthetics</w:t>
      </w:r>
      <w:r w:rsidRPr="00A23758">
        <w:rPr>
          <w:rFonts w:ascii="Helvetica Neue" w:eastAsia="Times New Roman" w:hAnsi="Helvetica Neue" w:cs="Arial"/>
          <w:b/>
          <w:bCs/>
          <w:color w:val="000000" w:themeColor="text1"/>
          <w:kern w:val="0"/>
          <w:sz w:val="22"/>
          <w:szCs w:val="22"/>
          <w:u w:val="single"/>
          <w:lang w:val="en-GB" w:eastAsia="fr-FR" w:bidi="ar-SA"/>
        </w:rPr>
        <w:br/>
      </w:r>
    </w:p>
    <w:p w14:paraId="7FE2EB9C"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A rosette forms on the watch face every 15 and 45 minutes, alternating between the </w:t>
      </w:r>
      <w:proofErr w:type="gramStart"/>
      <w:r w:rsidRPr="00A23758">
        <w:rPr>
          <w:rFonts w:ascii="Helvetica Neue" w:eastAsia="Times New Roman" w:hAnsi="Helvetica Neue" w:cs="Arial"/>
          <w:color w:val="000000" w:themeColor="text1"/>
          <w:kern w:val="0"/>
          <w:sz w:val="22"/>
          <w:szCs w:val="22"/>
          <w:lang w:val="en-GB" w:eastAsia="fr-FR" w:bidi="ar-SA"/>
        </w:rPr>
        <w:t>upper and lower minute</w:t>
      </w:r>
      <w:proofErr w:type="gramEnd"/>
      <w:r w:rsidRPr="00A23758">
        <w:rPr>
          <w:rFonts w:ascii="Helvetica Neue" w:eastAsia="Times New Roman" w:hAnsi="Helvetica Neue" w:cs="Arial"/>
          <w:color w:val="000000" w:themeColor="text1"/>
          <w:kern w:val="0"/>
          <w:sz w:val="22"/>
          <w:szCs w:val="22"/>
          <w:lang w:val="en-GB" w:eastAsia="fr-FR" w:bidi="ar-SA"/>
        </w:rPr>
        <w:t xml:space="preserve"> wheels as the procession of the </w:t>
      </w:r>
      <w:r w:rsidRPr="00A23758">
        <w:rPr>
          <w:rFonts w:ascii="Helvetica Neue" w:eastAsia="Times New Roman" w:hAnsi="Helvetica Neue" w:cs="Arial"/>
          <w:i/>
          <w:color w:val="000000" w:themeColor="text1"/>
          <w:kern w:val="0"/>
          <w:sz w:val="22"/>
          <w:szCs w:val="22"/>
          <w:lang w:val="en-GB" w:eastAsia="fr-FR" w:bidi="ar-SA"/>
        </w:rPr>
        <w:t xml:space="preserve">Genus </w:t>
      </w:r>
      <w:r w:rsidRPr="00A23758">
        <w:rPr>
          <w:rFonts w:ascii="Helvetica Neue" w:eastAsia="Times New Roman" w:hAnsi="Helvetica Neue" w:cs="Arial"/>
          <w:iCs/>
          <w:color w:val="000000" w:themeColor="text1"/>
          <w:kern w:val="0"/>
          <w:sz w:val="22"/>
          <w:szCs w:val="22"/>
          <w:lang w:val="en-GB" w:eastAsia="fr-FR" w:bidi="ar-SA"/>
        </w:rPr>
        <w:t xml:space="preserve">and </w:t>
      </w:r>
      <w:r w:rsidRPr="00A23758">
        <w:rPr>
          <w:rFonts w:ascii="Helvetica Neue" w:eastAsia="Times New Roman" w:hAnsi="Helvetica Neue" w:cs="Arial"/>
          <w:i/>
          <w:color w:val="000000" w:themeColor="text1"/>
          <w:kern w:val="0"/>
          <w:sz w:val="22"/>
          <w:szCs w:val="22"/>
          <w:lang w:val="en-GB" w:eastAsia="fr-FR" w:bidi="ar-SA"/>
        </w:rPr>
        <w:t xml:space="preserve">Genera </w:t>
      </w:r>
      <w:r w:rsidRPr="00A23758">
        <w:rPr>
          <w:rFonts w:ascii="Helvetica Neue" w:eastAsia="Times New Roman" w:hAnsi="Helvetica Neue" w:cs="Arial"/>
          <w:color w:val="000000" w:themeColor="text1"/>
          <w:kern w:val="0"/>
          <w:sz w:val="22"/>
          <w:szCs w:val="22"/>
          <w:lang w:val="en-GB" w:eastAsia="fr-FR" w:bidi="ar-SA"/>
        </w:rPr>
        <w:t xml:space="preserve">progresses. This corollary mechanism draws the eye, ever so subtly, and gives the timepiece an ever-changing face. In it, some see an analemma, the figure 8 drawn in the sky by recording the different positions of the sun, at the same time and from the same location during a calendar year – a most compelling representation of the passage of time. </w:t>
      </w:r>
    </w:p>
    <w:p w14:paraId="3F75C4BF" w14:textId="77777777"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p>
    <w:p w14:paraId="24099DA5" w14:textId="77777777" w:rsidR="00F20B72" w:rsidRPr="00494CB6" w:rsidRDefault="00F20B72" w:rsidP="00F20B72">
      <w:pPr>
        <w:widowControl/>
        <w:suppressAutoHyphens w:val="0"/>
        <w:rPr>
          <w:rFonts w:ascii="Helvetica Neue" w:eastAsia="Times New Roman" w:hAnsi="Helvetica Neue" w:cs="Arial"/>
          <w:b/>
          <w:bCs/>
          <w:color w:val="000000" w:themeColor="text1"/>
          <w:kern w:val="0"/>
          <w:sz w:val="10"/>
          <w:szCs w:val="10"/>
          <w:u w:val="single"/>
          <w:lang w:val="en-GB" w:eastAsia="fr-FR" w:bidi="ar-SA"/>
        </w:rPr>
      </w:pPr>
      <w:proofErr w:type="spellStart"/>
      <w:r w:rsidRPr="00A23758">
        <w:rPr>
          <w:rFonts w:ascii="Helvetica Neue" w:eastAsia="Times New Roman" w:hAnsi="Helvetica Neue" w:cs="Arial"/>
          <w:b/>
          <w:bCs/>
          <w:color w:val="000000" w:themeColor="text1"/>
          <w:kern w:val="0"/>
          <w:sz w:val="22"/>
          <w:szCs w:val="22"/>
          <w:u w:val="single"/>
          <w:lang w:val="en-GB" w:eastAsia="fr-FR" w:bidi="ar-SA"/>
        </w:rPr>
        <w:t>SuperLuminova</w:t>
      </w:r>
      <w:r w:rsidRPr="00A23758">
        <w:rPr>
          <w:rFonts w:ascii="Helvetica Neue" w:eastAsia="Times New Roman" w:hAnsi="Helvetica Neue" w:cs="Arial"/>
          <w:b/>
          <w:bCs/>
          <w:color w:val="000000" w:themeColor="text1"/>
          <w:kern w:val="0"/>
          <w:sz w:val="22"/>
          <w:szCs w:val="22"/>
          <w:u w:val="single"/>
          <w:vertAlign w:val="superscript"/>
          <w:lang w:val="en-GB" w:eastAsia="fr-FR" w:bidi="ar-SA"/>
        </w:rPr>
        <w:t>TM</w:t>
      </w:r>
      <w:proofErr w:type="spellEnd"/>
      <w:r w:rsidRPr="00A23758">
        <w:rPr>
          <w:rFonts w:ascii="Helvetica Neue" w:eastAsia="Times New Roman" w:hAnsi="Helvetica Neue" w:cs="Arial"/>
          <w:b/>
          <w:bCs/>
          <w:color w:val="000000" w:themeColor="text1"/>
          <w:kern w:val="0"/>
          <w:sz w:val="22"/>
          <w:szCs w:val="22"/>
          <w:u w:val="single"/>
          <w:lang w:val="en-GB" w:eastAsia="fr-FR" w:bidi="ar-SA"/>
        </w:rPr>
        <w:br/>
      </w:r>
    </w:p>
    <w:p w14:paraId="0D615829" w14:textId="007881F5" w:rsidR="00F20B72" w:rsidRPr="00A23758" w:rsidRDefault="00F20B72" w:rsidP="00F20B72">
      <w:pPr>
        <w:widowControl/>
        <w:suppressAutoHyphens w:val="0"/>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For enhanced legibility in low light conditions, the elements providing time information are treated with a luminescent coating.</w:t>
      </w:r>
    </w:p>
    <w:p w14:paraId="6A7FC38E" w14:textId="77777777" w:rsidR="00F20B72" w:rsidRPr="00A23758" w:rsidRDefault="00F20B72" w:rsidP="00F20B72">
      <w:pPr>
        <w:widowControl/>
        <w:suppressAutoHyphens w:val="0"/>
        <w:ind w:left="284"/>
        <w:rPr>
          <w:rFonts w:ascii="Helvetica Neue" w:eastAsia="Times New Roman" w:hAnsi="Helvetica Neue" w:cs="Arial"/>
          <w:color w:val="000000" w:themeColor="text1"/>
          <w:kern w:val="0"/>
          <w:sz w:val="22"/>
          <w:szCs w:val="22"/>
          <w:lang w:val="en-GB" w:eastAsia="fr-FR" w:bidi="ar-SA"/>
        </w:rPr>
      </w:pPr>
    </w:p>
    <w:p w14:paraId="427E144C"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Prepare for an inner journey</w:t>
      </w:r>
    </w:p>
    <w:p w14:paraId="79DD8F28" w14:textId="5F2E2C81" w:rsidR="00F20B72" w:rsidRPr="00A23758" w:rsidRDefault="00F20B72" w:rsidP="00494CB6">
      <w:pPr>
        <w:widowControl/>
        <w:suppressAutoHyphens w:val="0"/>
        <w:autoSpaceDE w:val="0"/>
        <w:autoSpaceDN w:val="0"/>
        <w:adjustRightInd w:val="0"/>
        <w:jc w:val="both"/>
        <w:rPr>
          <w:rFonts w:ascii="Helvetica Neue" w:eastAsia="Times New Roman" w:hAnsi="Helvetica Neue" w:cs="Arial"/>
          <w:color w:val="000000" w:themeColor="text1"/>
          <w:kern w:val="0"/>
          <w:sz w:val="22"/>
          <w:szCs w:val="22"/>
          <w:lang w:val="en-GB" w:eastAsia="fr-FR" w:bidi="ar-SA"/>
        </w:rPr>
      </w:pPr>
      <w:r w:rsidRPr="00494CB6">
        <w:rPr>
          <w:rFonts w:ascii="Helvetica Neue" w:eastAsia="Times New Roman" w:hAnsi="Helvetica Neue" w:cs="Arial"/>
          <w:color w:val="000000" w:themeColor="text1"/>
          <w:kern w:val="0"/>
          <w:sz w:val="10"/>
          <w:szCs w:val="10"/>
          <w:lang w:val="en-GB" w:eastAsia="fr-FR" w:bidi="ar-SA"/>
        </w:rPr>
        <w:br/>
      </w:r>
      <w:r w:rsidRPr="00A23758">
        <w:rPr>
          <w:rFonts w:ascii="Helvetica Neue" w:eastAsia="Times New Roman" w:hAnsi="Helvetica Neue" w:cs="Arial"/>
          <w:color w:val="000000" w:themeColor="text1"/>
          <w:kern w:val="0"/>
          <w:sz w:val="22"/>
          <w:szCs w:val="22"/>
          <w:lang w:val="en-GB" w:eastAsia="fr-FR" w:bidi="ar-SA"/>
        </w:rPr>
        <w:t xml:space="preserve">The </w:t>
      </w:r>
      <w:r w:rsidRPr="00A23758">
        <w:rPr>
          <w:rFonts w:ascii="Helvetica Neue" w:eastAsia="Times New Roman" w:hAnsi="Helvetica Neue" w:cs="Arial"/>
          <w:i/>
          <w:iCs/>
          <w:color w:val="000000" w:themeColor="text1"/>
          <w:kern w:val="0"/>
          <w:sz w:val="22"/>
          <w:szCs w:val="22"/>
          <w:lang w:val="en-GB" w:eastAsia="fr-FR" w:bidi="ar-SA"/>
        </w:rPr>
        <w:t>manufacture</w:t>
      </w:r>
      <w:r w:rsidRPr="00A23758">
        <w:rPr>
          <w:rFonts w:ascii="Helvetica Neue" w:eastAsia="Times New Roman" w:hAnsi="Helvetica Neue" w:cs="Arial"/>
          <w:color w:val="000000" w:themeColor="text1"/>
          <w:kern w:val="0"/>
          <w:sz w:val="22"/>
          <w:szCs w:val="22"/>
          <w:lang w:val="en-GB" w:eastAsia="fr-FR" w:bidi="ar-SA"/>
        </w:rPr>
        <w:t xml:space="preserve"> movement – entirely designed, developed and assembled at the Geneva workshop – combines the functions of energy storage (winding and barrel), transmission (gear box) and time regulation (balance wheel, hairspring and escapement). A single large-diameter barrel stores enough energy to ensure a power reserve of approximately fifty hours, which is considerable given the complexity of the calibre and the time indication components that need to be kept in </w:t>
      </w:r>
      <w:r w:rsidR="00D20806" w:rsidRPr="00A23758">
        <w:rPr>
          <w:rFonts w:ascii="Helvetica Neue" w:eastAsia="Times New Roman" w:hAnsi="Helvetica Neue" w:cs="Arial"/>
          <w:color w:val="000000" w:themeColor="text1"/>
          <w:kern w:val="0"/>
          <w:sz w:val="22"/>
          <w:szCs w:val="22"/>
          <w:lang w:val="en-GB" w:eastAsia="fr-FR" w:bidi="ar-SA"/>
        </w:rPr>
        <w:t>motion. This</w:t>
      </w:r>
      <w:r w:rsidRPr="00A23758">
        <w:rPr>
          <w:rFonts w:ascii="Helvetica Neue" w:eastAsia="Times New Roman" w:hAnsi="Helvetica Neue" w:cs="Arial"/>
          <w:color w:val="000000" w:themeColor="text1"/>
          <w:kern w:val="0"/>
          <w:sz w:val="22"/>
          <w:szCs w:val="22"/>
          <w:lang w:val="en-GB" w:eastAsia="fr-FR" w:bidi="ar-SA"/>
        </w:rPr>
        <w:t xml:space="preserve"> hand-wound movement operates at 18,000 vibrations per hour or 2.5 Hz. Regulation is assured by a traditional Swiss anchor escapement, coupled with a balance hairspring and variable inertia balance wheel. </w:t>
      </w:r>
    </w:p>
    <w:p w14:paraId="43C9F2C8" w14:textId="77777777" w:rsidR="00F20B72" w:rsidRPr="00A23758" w:rsidRDefault="00F20B72" w:rsidP="00F20B72">
      <w:pPr>
        <w:widowControl/>
        <w:suppressAutoHyphens w:val="0"/>
        <w:autoSpaceDE w:val="0"/>
        <w:autoSpaceDN w:val="0"/>
        <w:adjustRightInd w:val="0"/>
        <w:rPr>
          <w:rFonts w:ascii="Helvetica Neue" w:eastAsia="Times New Roman" w:hAnsi="Helvetica Neue" w:cs="Arial"/>
          <w:color w:val="000000" w:themeColor="text1"/>
          <w:kern w:val="0"/>
          <w:sz w:val="22"/>
          <w:szCs w:val="22"/>
          <w:lang w:val="en-GB" w:eastAsia="fr-FR" w:bidi="ar-SA"/>
        </w:rPr>
      </w:pPr>
    </w:p>
    <w:p w14:paraId="3573C93C" w14:textId="278A5599" w:rsidR="00F20B72" w:rsidRPr="00A23758" w:rsidRDefault="00F20B72" w:rsidP="00494CB6">
      <w:pPr>
        <w:widowControl/>
        <w:suppressAutoHyphens w:val="0"/>
        <w:autoSpaceDE w:val="0"/>
        <w:autoSpaceDN w:val="0"/>
        <w:adjustRightInd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A contrast of styles under perfect control. </w:t>
      </w:r>
      <w:r w:rsidRPr="00A23758">
        <w:rPr>
          <w:rFonts w:ascii="Helvetica Neue" w:eastAsia="Times New Roman" w:hAnsi="Helvetica Neue" w:cs="Arial"/>
          <w:i/>
          <w:iCs/>
          <w:color w:val="000000" w:themeColor="text1"/>
          <w:kern w:val="0"/>
          <w:sz w:val="22"/>
          <w:szCs w:val="22"/>
          <w:lang w:val="en-GB" w:eastAsia="fr-FR" w:bidi="ar-SA"/>
        </w:rPr>
        <w:t>Avant-garde</w:t>
      </w:r>
      <w:r w:rsidRPr="00A23758">
        <w:rPr>
          <w:rFonts w:ascii="Helvetica Neue" w:eastAsia="Times New Roman" w:hAnsi="Helvetica Neue" w:cs="Arial"/>
          <w:color w:val="000000" w:themeColor="text1"/>
          <w:kern w:val="0"/>
          <w:sz w:val="22"/>
          <w:szCs w:val="22"/>
          <w:lang w:val="en-GB" w:eastAsia="fr-FR" w:bidi="ar-SA"/>
        </w:rPr>
        <w:t xml:space="preserve"> from the front, the movement seen from the back appears to be more classic, reminiscent of pocket watch movements. Although the layout may be seen as traditional, the actual construction is quite unusual. That is because the movement is made in two parts that separate power storage and transmission (cylinder &amp; counter gear) from power distribution and regulation (escapement &amp; hairspring). The benefit is that the fluidity of each complication can be optimally verified and adjusted, by simply removing the power distribution and regulation part of the movement if additional adjustment steps are needed. A ruthenium treatment visually distinguishes the ‘separation of </w:t>
      </w:r>
      <w:proofErr w:type="spellStart"/>
      <w:r w:rsidRPr="00A23758">
        <w:rPr>
          <w:rFonts w:ascii="Helvetica Neue" w:eastAsia="Times New Roman" w:hAnsi="Helvetica Neue" w:cs="Arial"/>
          <w:color w:val="000000" w:themeColor="text1"/>
          <w:kern w:val="0"/>
          <w:sz w:val="22"/>
          <w:szCs w:val="22"/>
          <w:lang w:val="en-GB" w:eastAsia="fr-FR" w:bidi="ar-SA"/>
        </w:rPr>
        <w:t>powers’underscoring</w:t>
      </w:r>
      <w:proofErr w:type="spellEnd"/>
      <w:r w:rsidRPr="00A23758">
        <w:rPr>
          <w:rFonts w:ascii="Helvetica Neue" w:eastAsia="Times New Roman" w:hAnsi="Helvetica Neue" w:cs="Arial"/>
          <w:color w:val="000000" w:themeColor="text1"/>
          <w:kern w:val="0"/>
          <w:sz w:val="22"/>
          <w:szCs w:val="22"/>
          <w:lang w:val="en-GB" w:eastAsia="fr-FR" w:bidi="ar-SA"/>
        </w:rPr>
        <w:t xml:space="preserve"> this aspect of the design </w:t>
      </w:r>
      <w:r w:rsidR="00494CB6" w:rsidRPr="00A23758">
        <w:rPr>
          <w:rFonts w:ascii="Helvetica Neue" w:eastAsia="Times New Roman" w:hAnsi="Helvetica Neue" w:cs="Arial"/>
          <w:color w:val="000000" w:themeColor="text1"/>
          <w:kern w:val="0"/>
          <w:sz w:val="22"/>
          <w:szCs w:val="22"/>
          <w:lang w:val="en-GB" w:eastAsia="fr-FR" w:bidi="ar-SA"/>
        </w:rPr>
        <w:t>with contrasting</w:t>
      </w:r>
      <w:r w:rsidRPr="00A23758">
        <w:rPr>
          <w:rFonts w:ascii="Helvetica Neue" w:eastAsia="Times New Roman" w:hAnsi="Helvetica Neue" w:cs="Arial"/>
          <w:color w:val="000000" w:themeColor="text1"/>
          <w:kern w:val="0"/>
          <w:sz w:val="22"/>
          <w:szCs w:val="22"/>
          <w:lang w:val="en-GB" w:eastAsia="fr-FR" w:bidi="ar-SA"/>
        </w:rPr>
        <w:t xml:space="preserve"> finishes and </w:t>
      </w:r>
      <w:proofErr w:type="spellStart"/>
      <w:r w:rsidRPr="00A23758">
        <w:rPr>
          <w:rFonts w:ascii="Helvetica Neue" w:eastAsia="Times New Roman" w:hAnsi="Helvetica Neue" w:cs="Arial"/>
          <w:color w:val="000000" w:themeColor="text1"/>
          <w:kern w:val="0"/>
          <w:sz w:val="22"/>
          <w:szCs w:val="22"/>
          <w:lang w:val="en-GB" w:eastAsia="fr-FR" w:bidi="ar-SA"/>
        </w:rPr>
        <w:t>color</w:t>
      </w:r>
      <w:proofErr w:type="spellEnd"/>
      <w:r w:rsidRPr="00A23758">
        <w:rPr>
          <w:rFonts w:ascii="Helvetica Neue" w:eastAsia="Times New Roman" w:hAnsi="Helvetica Neue" w:cs="Arial"/>
          <w:color w:val="000000" w:themeColor="text1"/>
          <w:kern w:val="0"/>
          <w:sz w:val="22"/>
          <w:szCs w:val="22"/>
          <w:lang w:val="en-GB" w:eastAsia="fr-FR" w:bidi="ar-SA"/>
        </w:rPr>
        <w:t xml:space="preserve"> choices.</w:t>
      </w:r>
    </w:p>
    <w:p w14:paraId="35FBCFD3" w14:textId="77777777" w:rsidR="00F20B72" w:rsidRPr="00A23758" w:rsidRDefault="00F20B72" w:rsidP="00D20806">
      <w:pPr>
        <w:widowControl/>
        <w:suppressAutoHyphens w:val="0"/>
        <w:autoSpaceDE w:val="0"/>
        <w:autoSpaceDN w:val="0"/>
        <w:adjustRightInd w:val="0"/>
        <w:rPr>
          <w:rFonts w:ascii="Helvetica Neue" w:eastAsia="Times New Roman" w:hAnsi="Helvetica Neue" w:cs="Arial"/>
          <w:color w:val="000000" w:themeColor="text1"/>
          <w:kern w:val="0"/>
          <w:sz w:val="22"/>
          <w:szCs w:val="22"/>
          <w:lang w:val="en-GB" w:eastAsia="fr-FR" w:bidi="ar-SA"/>
        </w:rPr>
      </w:pPr>
    </w:p>
    <w:p w14:paraId="1860A101" w14:textId="3E1B438D" w:rsidR="00F20B72" w:rsidRDefault="00F20B72" w:rsidP="00494CB6">
      <w:pPr>
        <w:widowControl/>
        <w:suppressAutoHyphens w:val="0"/>
        <w:autoSpaceDE w:val="0"/>
        <w:autoSpaceDN w:val="0"/>
        <w:adjustRightInd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The distinctive time display complication, being at the nexus of tradition, innovation and creative renewal, </w:t>
      </w:r>
      <w:r w:rsidR="00494CB6" w:rsidRPr="00A23758">
        <w:rPr>
          <w:rFonts w:ascii="Helvetica Neue" w:eastAsia="Times New Roman" w:hAnsi="Helvetica Neue" w:cs="Arial"/>
          <w:color w:val="000000" w:themeColor="text1"/>
          <w:kern w:val="0"/>
          <w:sz w:val="22"/>
          <w:szCs w:val="22"/>
          <w:lang w:val="en-GB" w:eastAsia="fr-FR" w:bidi="ar-SA"/>
        </w:rPr>
        <w:t>epitomizes the</w:t>
      </w:r>
      <w:r w:rsidRPr="00A23758">
        <w:rPr>
          <w:rFonts w:ascii="Helvetica Neue" w:eastAsia="Times New Roman" w:hAnsi="Helvetica Neue" w:cs="Arial"/>
          <w:color w:val="000000" w:themeColor="text1"/>
          <w:kern w:val="0"/>
          <w:sz w:val="22"/>
          <w:szCs w:val="22"/>
          <w:lang w:val="en-GB" w:eastAsia="fr-FR" w:bidi="ar-SA"/>
        </w:rPr>
        <w:t xml:space="preserve"> cornerstone of GENUS' singularity: The arched bridges, the shape of the of steel components (</w:t>
      </w:r>
      <w:r w:rsidRPr="00D20806">
        <w:rPr>
          <w:rFonts w:ascii="Helvetica Neue" w:eastAsia="Times New Roman" w:hAnsi="Helvetica Neue" w:cs="Arial"/>
          <w:color w:val="000000" w:themeColor="text1"/>
          <w:kern w:val="0"/>
          <w:sz w:val="22"/>
          <w:szCs w:val="22"/>
          <w:lang w:val="en-GB" w:eastAsia="fr-FR" w:bidi="ar-SA"/>
        </w:rPr>
        <w:t>springs, scales) and wheels</w:t>
      </w:r>
      <w:r w:rsidRPr="00A23758">
        <w:rPr>
          <w:rFonts w:ascii="Helvetica Neue" w:eastAsia="Times New Roman" w:hAnsi="Helvetica Neue" w:cs="Arial"/>
          <w:color w:val="000000" w:themeColor="text1"/>
          <w:kern w:val="0"/>
          <w:sz w:val="22"/>
          <w:szCs w:val="22"/>
          <w:lang w:val="en-GB" w:eastAsia="fr-FR" w:bidi="ar-SA"/>
        </w:rPr>
        <w:t xml:space="preserve"> create a sophisticated style with contrasting points and curves. These inflection points create zones of variation in light giving added effect – the pleasing result of aesthetic choices combined with an extremely high level of finish. This ingenious, complex, and meticulously finished mechanism animates the passage of time in what we might describe as a fractioned manner. If the analemma traced by the </w:t>
      </w:r>
      <w:r w:rsidRPr="00A23758">
        <w:rPr>
          <w:rFonts w:ascii="Helvetica Neue" w:eastAsia="Times New Roman" w:hAnsi="Helvetica Neue" w:cs="Arial"/>
          <w:i/>
          <w:color w:val="000000" w:themeColor="text1"/>
          <w:kern w:val="0"/>
          <w:sz w:val="22"/>
          <w:szCs w:val="22"/>
          <w:lang w:val="en-GB" w:eastAsia="fr-FR" w:bidi="ar-SA"/>
        </w:rPr>
        <w:t xml:space="preserve">Genera </w:t>
      </w:r>
      <w:r w:rsidRPr="00A23758">
        <w:rPr>
          <w:rFonts w:ascii="Helvetica Neue" w:eastAsia="Times New Roman" w:hAnsi="Helvetica Neue" w:cs="Arial"/>
          <w:color w:val="000000" w:themeColor="text1"/>
          <w:kern w:val="0"/>
          <w:sz w:val="22"/>
          <w:szCs w:val="22"/>
          <w:lang w:val="en-GB" w:eastAsia="fr-FR" w:bidi="ar-SA"/>
        </w:rPr>
        <w:t>is a figure 8, intimately linked to the nature of the project, it is by no means the only one that could be envisaged. This versatile complication, which not only tracks time but also tells its story, presages new interpretations and iterations for the future.</w:t>
      </w:r>
    </w:p>
    <w:p w14:paraId="36FB57AF" w14:textId="635F97C8" w:rsidR="00494CB6" w:rsidRDefault="00494CB6" w:rsidP="00494CB6">
      <w:pPr>
        <w:widowControl/>
        <w:suppressAutoHyphens w:val="0"/>
        <w:autoSpaceDE w:val="0"/>
        <w:autoSpaceDN w:val="0"/>
        <w:adjustRightInd w:val="0"/>
        <w:jc w:val="both"/>
        <w:rPr>
          <w:rFonts w:ascii="Helvetica Neue" w:eastAsia="Times New Roman" w:hAnsi="Helvetica Neue" w:cs="Arial"/>
          <w:color w:val="000000" w:themeColor="text1"/>
          <w:kern w:val="0"/>
          <w:sz w:val="22"/>
          <w:szCs w:val="22"/>
          <w:lang w:val="en-GB" w:eastAsia="fr-FR" w:bidi="ar-SA"/>
        </w:rPr>
      </w:pPr>
    </w:p>
    <w:p w14:paraId="492928AC"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bookmarkStart w:id="1" w:name="_Toc16283370"/>
      <w:r w:rsidRPr="00A23758">
        <w:rPr>
          <w:rFonts w:ascii="Helvetica Neue" w:eastAsia="Times New Roman" w:hAnsi="Helvetica Neue" w:cs="Arial"/>
          <w:caps/>
          <w:color w:val="000000" w:themeColor="text1"/>
          <w:kern w:val="0"/>
          <w:lang w:val="en-GB" w:eastAsia="fr-FR" w:bidi="ar-SA"/>
        </w:rPr>
        <w:t>It starts with the finishes</w:t>
      </w:r>
      <w:bookmarkEnd w:id="1"/>
    </w:p>
    <w:p w14:paraId="3F4CC5D6" w14:textId="77777777" w:rsidR="008649C7" w:rsidRDefault="00F20B72" w:rsidP="00494CB6">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494CB6">
        <w:rPr>
          <w:rFonts w:ascii="Helvetica Neue" w:eastAsia="Times New Roman" w:hAnsi="Helvetica Neue" w:cs="Arial"/>
          <w:color w:val="000000" w:themeColor="text1"/>
          <w:kern w:val="0"/>
          <w:sz w:val="11"/>
          <w:szCs w:val="11"/>
          <w:lang w:val="en-GB" w:eastAsia="fr-FR" w:bidi="ar-SA"/>
        </w:rPr>
        <w:br/>
      </w:r>
      <w:r w:rsidRPr="00A23758">
        <w:rPr>
          <w:rFonts w:ascii="Helvetica Neue" w:eastAsia="Times New Roman" w:hAnsi="Helvetica Neue" w:cs="Arial"/>
          <w:color w:val="000000" w:themeColor="text1"/>
          <w:kern w:val="0"/>
          <w:sz w:val="22"/>
          <w:szCs w:val="22"/>
          <w:lang w:val="en-GB" w:eastAsia="fr-FR" w:bidi="ar-SA"/>
        </w:rPr>
        <w:t xml:space="preserve">The GNS is instantly recognizable. Thanks to a sophisticated construction, the indices and </w:t>
      </w:r>
      <w:r w:rsidRPr="00A23758">
        <w:rPr>
          <w:rFonts w:ascii="Helvetica Neue" w:eastAsia="Times New Roman" w:hAnsi="Helvetica Neue" w:cs="Arial"/>
          <w:i/>
          <w:color w:val="000000" w:themeColor="text1"/>
          <w:kern w:val="0"/>
          <w:sz w:val="22"/>
          <w:szCs w:val="22"/>
          <w:lang w:val="en-GB" w:eastAsia="fr-FR" w:bidi="ar-SA"/>
        </w:rPr>
        <w:t xml:space="preserve">Genera </w:t>
      </w:r>
      <w:r w:rsidRPr="00A23758">
        <w:rPr>
          <w:rFonts w:ascii="Helvetica Neue" w:eastAsia="Times New Roman" w:hAnsi="Helvetica Neue" w:cs="Arial"/>
          <w:color w:val="000000" w:themeColor="text1"/>
          <w:kern w:val="0"/>
          <w:sz w:val="22"/>
          <w:szCs w:val="22"/>
          <w:lang w:val="en-GB" w:eastAsia="fr-FR" w:bidi="ar-SA"/>
        </w:rPr>
        <w:t xml:space="preserve">move with fluidity, precision, and reliability. The impression of the whole is that of an architectural object animated by moving elements that each play a role in indicating the passage of time. Distilling </w:t>
      </w:r>
    </w:p>
    <w:p w14:paraId="7F5C2553" w14:textId="77777777" w:rsidR="008649C7" w:rsidRDefault="008649C7" w:rsidP="00494CB6">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1419DE89" w14:textId="77777777" w:rsidR="0080210B" w:rsidRDefault="0080210B" w:rsidP="00494CB6">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3F7AD8B4" w14:textId="77777777" w:rsidR="0080210B" w:rsidRDefault="0080210B" w:rsidP="00494CB6">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4B0A3AE8" w14:textId="7F4E7143" w:rsidR="00F20B72" w:rsidRPr="00A23758" w:rsidRDefault="00F20B72" w:rsidP="00494CB6">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the essence of the concept is the hypnotic display of tens of minutes, like a kinetic sculpture. The generous aperture of the watch face and </w:t>
      </w:r>
      <w:r w:rsidRPr="00A23758">
        <w:rPr>
          <w:rFonts w:ascii="Helvetica Neue" w:eastAsia="Times New Roman" w:hAnsi="Helvetica Neue" w:cs="Arial"/>
          <w:iCs/>
          <w:color w:val="000000" w:themeColor="text1"/>
          <w:kern w:val="0"/>
          <w:sz w:val="22"/>
          <w:szCs w:val="22"/>
          <w:lang w:val="en-GB" w:eastAsia="fr-FR" w:bidi="ar-SA"/>
        </w:rPr>
        <w:t>domed crystal, sitting</w:t>
      </w:r>
      <w:r w:rsidRPr="00A23758">
        <w:rPr>
          <w:rFonts w:ascii="Helvetica Neue" w:eastAsia="Times New Roman" w:hAnsi="Helvetica Neue" w:cs="Arial"/>
          <w:i/>
          <w:color w:val="000000" w:themeColor="text1"/>
          <w:kern w:val="0"/>
          <w:sz w:val="22"/>
          <w:szCs w:val="22"/>
          <w:lang w:val="en-GB" w:eastAsia="fr-FR" w:bidi="ar-SA"/>
        </w:rPr>
        <w:t xml:space="preserve"> </w:t>
      </w:r>
      <w:r w:rsidRPr="00A23758">
        <w:rPr>
          <w:rFonts w:ascii="Helvetica Neue" w:eastAsia="Times New Roman" w:hAnsi="Helvetica Neue" w:cs="Arial"/>
          <w:color w:val="000000" w:themeColor="text1"/>
          <w:kern w:val="0"/>
          <w:sz w:val="22"/>
          <w:szCs w:val="22"/>
          <w:lang w:val="en-GB" w:eastAsia="fr-FR" w:bidi="ar-SA"/>
        </w:rPr>
        <w:t xml:space="preserve">flush with the edge of the case, together provide optimal visibility for </w:t>
      </w:r>
      <w:r w:rsidR="00494CB6" w:rsidRPr="00A23758">
        <w:rPr>
          <w:rFonts w:ascii="Helvetica Neue" w:eastAsia="Times New Roman" w:hAnsi="Helvetica Neue" w:cs="Arial"/>
          <w:color w:val="000000" w:themeColor="text1"/>
          <w:kern w:val="0"/>
          <w:sz w:val="22"/>
          <w:szCs w:val="22"/>
          <w:lang w:val="en-GB" w:eastAsia="fr-FR" w:bidi="ar-SA"/>
        </w:rPr>
        <w:t>appreciation</w:t>
      </w:r>
      <w:r w:rsidRPr="00A23758">
        <w:rPr>
          <w:rFonts w:ascii="Helvetica Neue" w:eastAsia="Times New Roman" w:hAnsi="Helvetica Neue" w:cs="Arial"/>
          <w:color w:val="000000" w:themeColor="text1"/>
          <w:kern w:val="0"/>
          <w:sz w:val="22"/>
          <w:szCs w:val="22"/>
          <w:lang w:val="en-GB" w:eastAsia="fr-FR" w:bidi="ar-SA"/>
        </w:rPr>
        <w:t xml:space="preserve"> of the intricacies of the time-telling complication </w:t>
      </w:r>
    </w:p>
    <w:p w14:paraId="6282A9C0"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49B711ED"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The choice of 18K gold for building this watch is driven by a double ambition. Firstly, the nobility of GENUS resides in its watchmaking substance and legitimacy. It is therefore logical for it to be crafted in a noble material. Secondly, besides being synonymous with high value and exclusivity, 18K gold offers other advantages. Itis largely immune to the detrimental influence of magnetic fields on a timepiece movement and it is extremely suitable for high levels of finishing and decoration.</w:t>
      </w:r>
    </w:p>
    <w:p w14:paraId="0F378F83"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618942F8"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All components have been designed and hand-worked in our Geneva workshop, in accordance with the exacting standards of </w:t>
      </w:r>
      <w:r w:rsidRPr="00A23758">
        <w:rPr>
          <w:rFonts w:ascii="Helvetica Neue" w:eastAsia="Times New Roman" w:hAnsi="Helvetica Neue" w:cs="Arial"/>
          <w:i/>
          <w:iCs/>
          <w:color w:val="000000" w:themeColor="text1"/>
          <w:kern w:val="0"/>
          <w:sz w:val="22"/>
          <w:szCs w:val="22"/>
          <w:lang w:val="en-GB" w:eastAsia="fr-FR" w:bidi="ar-SA"/>
        </w:rPr>
        <w:t>Haute Horlogerie</w:t>
      </w:r>
      <w:r w:rsidRPr="00A23758">
        <w:rPr>
          <w:rFonts w:ascii="Helvetica Neue" w:eastAsia="Times New Roman" w:hAnsi="Helvetica Neue" w:cs="Arial"/>
          <w:color w:val="000000" w:themeColor="text1"/>
          <w:kern w:val="0"/>
          <w:sz w:val="22"/>
          <w:szCs w:val="22"/>
          <w:lang w:val="en-GB" w:eastAsia="fr-FR" w:bidi="ar-SA"/>
        </w:rPr>
        <w:t>. The gears, main plate and bridges are all hand-bevelled, angled, and straight-grained by hand and most steel parts are mirror-polished.</w:t>
      </w:r>
    </w:p>
    <w:p w14:paraId="69DB0EA4"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13CD8EA9"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In </w:t>
      </w:r>
      <w:proofErr w:type="spellStart"/>
      <w:r w:rsidRPr="00A23758">
        <w:rPr>
          <w:rFonts w:ascii="Helvetica Neue" w:eastAsia="Times New Roman" w:hAnsi="Helvetica Neue" w:cs="Arial"/>
          <w:i/>
          <w:iCs/>
          <w:color w:val="000000" w:themeColor="text1"/>
          <w:kern w:val="0"/>
          <w:sz w:val="22"/>
          <w:szCs w:val="22"/>
          <w:lang w:val="en-GB" w:eastAsia="fr-FR" w:bidi="ar-SA"/>
        </w:rPr>
        <w:t>HauteHorlogerie</w:t>
      </w:r>
      <w:proofErr w:type="spellEnd"/>
      <w:r w:rsidRPr="00A23758">
        <w:rPr>
          <w:rFonts w:ascii="Helvetica Neue" w:eastAsia="Times New Roman" w:hAnsi="Helvetica Neue" w:cs="Arial"/>
          <w:color w:val="000000" w:themeColor="text1"/>
          <w:kern w:val="0"/>
          <w:sz w:val="22"/>
          <w:szCs w:val="22"/>
          <w:lang w:val="en-GB" w:eastAsia="fr-FR" w:bidi="ar-SA"/>
        </w:rPr>
        <w:t xml:space="preserve">, the mirror polish – also called “black polish” – represents the highest level of finish achievable on steel components. For each GNS1.2WG, steel parts are skilfully and delicately polished by hand in a circular pattern using diamantine powder on a zinc plate. The result is a perfectly pristine surface without the slightest hint of a mark, </w:t>
      </w:r>
      <w:proofErr w:type="spellStart"/>
      <w:r w:rsidRPr="00A23758">
        <w:rPr>
          <w:rFonts w:ascii="Helvetica Neue" w:eastAsia="Times New Roman" w:hAnsi="Helvetica Neue" w:cs="Arial"/>
          <w:color w:val="000000" w:themeColor="text1"/>
          <w:kern w:val="0"/>
          <w:sz w:val="22"/>
          <w:szCs w:val="22"/>
          <w:lang w:val="en-GB" w:eastAsia="fr-FR" w:bidi="ar-SA"/>
        </w:rPr>
        <w:t>evenunder</w:t>
      </w:r>
      <w:proofErr w:type="spellEnd"/>
      <w:r w:rsidRPr="00A23758">
        <w:rPr>
          <w:rFonts w:ascii="Helvetica Neue" w:eastAsia="Times New Roman" w:hAnsi="Helvetica Neue" w:cs="Arial"/>
          <w:color w:val="000000" w:themeColor="text1"/>
          <w:kern w:val="0"/>
          <w:sz w:val="22"/>
          <w:szCs w:val="22"/>
          <w:lang w:val="en-GB" w:eastAsia="fr-FR" w:bidi="ar-SA"/>
        </w:rPr>
        <w:t xml:space="preserve"> high magnification. More than 4 hours of painstaking polishing and attention to detail are dedicated to </w:t>
      </w:r>
      <w:proofErr w:type="gramStart"/>
      <w:r w:rsidRPr="00A23758">
        <w:rPr>
          <w:rFonts w:ascii="Helvetica Neue" w:eastAsia="Times New Roman" w:hAnsi="Helvetica Neue" w:cs="Arial"/>
          <w:color w:val="000000" w:themeColor="text1"/>
          <w:kern w:val="0"/>
          <w:sz w:val="22"/>
          <w:szCs w:val="22"/>
          <w:lang w:val="en-GB" w:eastAsia="fr-FR" w:bidi="ar-SA"/>
        </w:rPr>
        <w:t>achieve</w:t>
      </w:r>
      <w:proofErr w:type="gramEnd"/>
      <w:r w:rsidRPr="00A23758">
        <w:rPr>
          <w:rFonts w:ascii="Helvetica Neue" w:eastAsia="Times New Roman" w:hAnsi="Helvetica Neue" w:cs="Arial"/>
          <w:color w:val="000000" w:themeColor="text1"/>
          <w:kern w:val="0"/>
          <w:sz w:val="22"/>
          <w:szCs w:val="22"/>
          <w:lang w:val="en-GB" w:eastAsia="fr-FR" w:bidi="ar-SA"/>
        </w:rPr>
        <w:t xml:space="preserve"> such a high-quality finish on components of such small dimensions - not counting the work that goes into hand-bevelling the sides. Each GNS1.2WG has 12 different, individually finished, steel components.</w:t>
      </w:r>
    </w:p>
    <w:p w14:paraId="4FE69E25"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5D4DC67C"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r w:rsidRPr="00A23758">
        <w:rPr>
          <w:rFonts w:ascii="Helvetica Neue" w:eastAsia="Times New Roman" w:hAnsi="Helvetica Neue" w:cs="Arial"/>
          <w:color w:val="000000" w:themeColor="text1"/>
          <w:kern w:val="0"/>
          <w:sz w:val="22"/>
          <w:szCs w:val="22"/>
          <w:lang w:val="en-GB" w:eastAsia="fr-FR" w:bidi="ar-SA"/>
        </w:rPr>
        <w:t xml:space="preserve">The Manufacture movement comes with the same high standard of finishing. Meticulous care is taken at every step. The ratchet is </w:t>
      </w:r>
      <w:proofErr w:type="spellStart"/>
      <w:r w:rsidRPr="00A23758">
        <w:rPr>
          <w:rFonts w:ascii="Helvetica Neue" w:eastAsia="Times New Roman" w:hAnsi="Helvetica Neue" w:cs="Arial"/>
          <w:color w:val="000000" w:themeColor="text1"/>
          <w:kern w:val="0"/>
          <w:sz w:val="22"/>
          <w:szCs w:val="22"/>
          <w:lang w:val="en-GB" w:eastAsia="fr-FR" w:bidi="ar-SA"/>
        </w:rPr>
        <w:t>snailed</w:t>
      </w:r>
      <w:proofErr w:type="spellEnd"/>
      <w:r w:rsidRPr="00A23758">
        <w:rPr>
          <w:rFonts w:ascii="Helvetica Neue" w:eastAsia="Times New Roman" w:hAnsi="Helvetica Neue" w:cs="Arial"/>
          <w:color w:val="000000" w:themeColor="text1"/>
          <w:kern w:val="0"/>
          <w:sz w:val="22"/>
          <w:szCs w:val="22"/>
          <w:lang w:val="en-GB" w:eastAsia="fr-FR" w:bidi="ar-SA"/>
        </w:rPr>
        <w:t>, the click spring is satin finished, the plate and four bridges are micro-blasted, creating a matte effect that gives more depth whilst allowing those parts that are polished to a shine, to stand out. All edges are hand-chamfered and polished by a demanding and uncompromising watchmaker.</w:t>
      </w:r>
    </w:p>
    <w:p w14:paraId="0BC4631C" w14:textId="77777777" w:rsidR="00F20B72" w:rsidRPr="00A23758" w:rsidRDefault="00F20B72" w:rsidP="00F20B72">
      <w:pPr>
        <w:widowControl/>
        <w:suppressAutoHyphens w:val="0"/>
        <w:jc w:val="both"/>
        <w:rPr>
          <w:rFonts w:ascii="Helvetica Neue" w:eastAsia="Times New Roman" w:hAnsi="Helvetica Neue" w:cs="Arial"/>
          <w:color w:val="000000" w:themeColor="text1"/>
          <w:kern w:val="0"/>
          <w:sz w:val="22"/>
          <w:szCs w:val="22"/>
          <w:lang w:val="en-GB" w:eastAsia="fr-FR" w:bidi="ar-SA"/>
        </w:rPr>
      </w:pPr>
    </w:p>
    <w:p w14:paraId="081AD768" w14:textId="77777777" w:rsidR="00F20B72" w:rsidRPr="00A23758" w:rsidRDefault="00F20B72" w:rsidP="00494CB6">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Principles of design</w:t>
      </w:r>
    </w:p>
    <w:p w14:paraId="08C66708" w14:textId="77777777" w:rsidR="00F20B72" w:rsidRPr="00A23758" w:rsidRDefault="00F20B72" w:rsidP="00494CB6">
      <w:pPr>
        <w:pStyle w:val="NormalWeb"/>
        <w:jc w:val="both"/>
        <w:rPr>
          <w:sz w:val="22"/>
          <w:szCs w:val="22"/>
          <w:lang w:val="en-GB"/>
        </w:rPr>
      </w:pPr>
      <w:r w:rsidRPr="00A23758">
        <w:rPr>
          <w:rFonts w:ascii="HelveticaNeue" w:hAnsi="HelveticaNeue"/>
          <w:sz w:val="22"/>
          <w:szCs w:val="22"/>
          <w:lang w:val="en-GB"/>
        </w:rPr>
        <w:t xml:space="preserve">From first glance, the aesthetic impact incites a feeling, rousing emotions that are unique to each beholder. </w:t>
      </w:r>
    </w:p>
    <w:p w14:paraId="3E6B64DD" w14:textId="2409A637" w:rsidR="00F20B72" w:rsidRPr="00A23758" w:rsidRDefault="00F20B72" w:rsidP="00494CB6">
      <w:pPr>
        <w:pStyle w:val="NormalWeb"/>
        <w:jc w:val="both"/>
        <w:rPr>
          <w:sz w:val="22"/>
          <w:szCs w:val="22"/>
          <w:lang w:val="en-GB"/>
        </w:rPr>
      </w:pPr>
      <w:r w:rsidRPr="00A23758">
        <w:rPr>
          <w:rFonts w:ascii="HelveticaNeue" w:hAnsi="HelveticaNeue"/>
          <w:sz w:val="22"/>
          <w:szCs w:val="22"/>
          <w:lang w:val="en-GB"/>
        </w:rPr>
        <w:t xml:space="preserve">Being acutely aware of the intrinsic limitations of the conceptual watches upon which </w:t>
      </w:r>
      <w:r w:rsidR="00494CB6" w:rsidRPr="00A23758">
        <w:rPr>
          <w:rFonts w:ascii="HelveticaNeue" w:hAnsi="HelveticaNeue"/>
          <w:sz w:val="22"/>
          <w:szCs w:val="22"/>
          <w:lang w:val="en-GB"/>
        </w:rPr>
        <w:t>he worked</w:t>
      </w:r>
      <w:r w:rsidRPr="00A23758">
        <w:rPr>
          <w:rFonts w:ascii="HelveticaNeue" w:hAnsi="HelveticaNeue"/>
          <w:sz w:val="22"/>
          <w:szCs w:val="22"/>
          <w:lang w:val="en-GB"/>
        </w:rPr>
        <w:t xml:space="preserve"> throughout his career, Sébastien, made a central design principle for GENUS that each timepiece be would be ergonomically comfortable and wearable on a daily basis. The perfectly balanced GNS1.2WG espouses a beautifully contemporary line. </w:t>
      </w:r>
    </w:p>
    <w:p w14:paraId="39094CA6" w14:textId="77777777" w:rsidR="00F20B72" w:rsidRPr="00A23758" w:rsidRDefault="00F20B72" w:rsidP="00494CB6">
      <w:pPr>
        <w:pStyle w:val="NormalWeb"/>
        <w:jc w:val="both"/>
        <w:rPr>
          <w:sz w:val="22"/>
          <w:szCs w:val="22"/>
          <w:lang w:val="en-GB"/>
        </w:rPr>
      </w:pPr>
      <w:r w:rsidRPr="00A23758">
        <w:rPr>
          <w:rFonts w:ascii="HelveticaNeue" w:hAnsi="HelveticaNeue"/>
          <w:sz w:val="22"/>
          <w:szCs w:val="22"/>
          <w:lang w:val="en-GB"/>
        </w:rPr>
        <w:t xml:space="preserve">Significant emphasis has been placed on the case design whose dimensions are dictated by the needs of the movement – 43 mm in diameter and 13.1 mm in thickness. The search for the ideal balance in terms of case style, resulted in a subtle, downturned form. Sculpted in 18K gold, the design is distinctive yet understated. Stable and very comfortable, it naturally follows the curves of the wrist. </w:t>
      </w:r>
    </w:p>
    <w:p w14:paraId="5A8DBDA4" w14:textId="3AEF7348" w:rsidR="00452DBC" w:rsidRDefault="00F20B72" w:rsidP="00452DBC">
      <w:pPr>
        <w:pStyle w:val="NormalWeb"/>
        <w:jc w:val="both"/>
        <w:rPr>
          <w:rFonts w:ascii="HelveticaNeue" w:hAnsi="HelveticaNeue"/>
          <w:sz w:val="22"/>
          <w:szCs w:val="22"/>
          <w:lang w:val="en-GB"/>
        </w:rPr>
      </w:pPr>
      <w:r w:rsidRPr="00A23758">
        <w:rPr>
          <w:rFonts w:ascii="HelveticaNeue" w:hAnsi="HelveticaNeue"/>
          <w:sz w:val="22"/>
          <w:szCs w:val="22"/>
          <w:lang w:val="en-GB"/>
        </w:rPr>
        <w:t>Like a jewellery display case, the minimalist cladding unobtrusively protects and at the same time showcases the inner workings of the GNS1.2WG architecture. The seamless integration of the domed</w:t>
      </w:r>
      <w:r w:rsidRPr="00A23758">
        <w:rPr>
          <w:rFonts w:ascii="HelveticaNeue" w:hAnsi="HelveticaNeue"/>
          <w:i/>
          <w:iCs/>
          <w:sz w:val="22"/>
          <w:szCs w:val="22"/>
          <w:lang w:val="en-GB"/>
        </w:rPr>
        <w:t xml:space="preserve"> </w:t>
      </w:r>
      <w:r w:rsidRPr="00A23758">
        <w:rPr>
          <w:rFonts w:ascii="HelveticaNeue" w:hAnsi="HelveticaNeue"/>
          <w:sz w:val="22"/>
          <w:szCs w:val="22"/>
          <w:lang w:val="en-GB"/>
        </w:rPr>
        <w:t xml:space="preserve">sapphire crystal offers a spectacular and deep view into the lace-like intricacy of the time display complication. </w:t>
      </w:r>
      <w:bookmarkStart w:id="2" w:name="_Toc16283371"/>
    </w:p>
    <w:p w14:paraId="0F26612F" w14:textId="77777777" w:rsidR="00D60B0C" w:rsidRDefault="00D60B0C" w:rsidP="00452DBC">
      <w:pPr>
        <w:pStyle w:val="NormalWeb"/>
        <w:jc w:val="both"/>
        <w:rPr>
          <w:rFonts w:ascii="HelveticaNeue" w:hAnsi="HelveticaNeue"/>
          <w:sz w:val="22"/>
          <w:szCs w:val="22"/>
          <w:lang w:val="en-GB"/>
        </w:rPr>
      </w:pPr>
    </w:p>
    <w:p w14:paraId="0C4AE9A6" w14:textId="66D84E4D" w:rsidR="00F20B72" w:rsidRPr="00452DBC" w:rsidRDefault="00F20B72" w:rsidP="00452DBC">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Ethical gold shines brighter</w:t>
      </w:r>
      <w:bookmarkEnd w:id="2"/>
    </w:p>
    <w:p w14:paraId="30F2387B"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91BBA">
        <w:rPr>
          <w:rFonts w:ascii="Helvetica Neue" w:eastAsia="Times New Roman" w:hAnsi="Helvetica Neue" w:cs="Arial"/>
          <w:color w:val="000000" w:themeColor="text1"/>
          <w:kern w:val="0"/>
          <w:sz w:val="10"/>
          <w:szCs w:val="10"/>
          <w:lang w:val="en-GB" w:eastAsia="fr-FR" w:bidi="ar-SA"/>
        </w:rPr>
        <w:br/>
      </w:r>
      <w:r w:rsidRPr="00A23758">
        <w:rPr>
          <w:rFonts w:ascii="HelveticaNeue" w:eastAsia="Times New Roman" w:hAnsi="HelveticaNeue" w:cs="Arial"/>
          <w:color w:val="000000" w:themeColor="text1"/>
          <w:kern w:val="0"/>
          <w:sz w:val="22"/>
          <w:szCs w:val="22"/>
          <w:lang w:val="en-GB" w:eastAsia="fr-FR" w:bidi="ar-SA"/>
        </w:rPr>
        <w:t>As ever, GENUS remains committed to sustainable development and suppliers are individually selected with environmental and social impact in mind. GENUS is dedicated to promoting the global standards of responsibility for its sector.</w:t>
      </w:r>
    </w:p>
    <w:p w14:paraId="576DA2D8"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p>
    <w:p w14:paraId="240D2258"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23758">
        <w:rPr>
          <w:rFonts w:ascii="HelveticaNeue" w:eastAsia="Times New Roman" w:hAnsi="HelveticaNeue" w:cs="Arial"/>
          <w:color w:val="000000" w:themeColor="text1"/>
          <w:kern w:val="0"/>
          <w:sz w:val="22"/>
          <w:szCs w:val="22"/>
          <w:lang w:val="en-GB" w:eastAsia="fr-FR" w:bidi="ar-SA"/>
        </w:rPr>
        <w:t>The case, movement main plate, bridges, and buckle are made of ethical 18K gold, certified by the Responsible Jewellery Council (RJC). The leather strap is sourced from a supply chain with certified traceability.</w:t>
      </w:r>
    </w:p>
    <w:p w14:paraId="26EB56B2" w14:textId="77777777" w:rsidR="00F20B72" w:rsidRPr="00A23758" w:rsidRDefault="00F20B72" w:rsidP="00F20B72">
      <w:pPr>
        <w:widowControl/>
        <w:suppressAutoHyphens w:val="0"/>
        <w:ind w:left="284"/>
        <w:jc w:val="both"/>
        <w:rPr>
          <w:rStyle w:val="Titredulivre"/>
          <w:rFonts w:eastAsia="Times New Roman"/>
          <w:b w:val="0"/>
          <w:bCs w:val="0"/>
          <w:sz w:val="22"/>
          <w:szCs w:val="22"/>
          <w:u w:val="none"/>
          <w:lang w:val="en-GB"/>
        </w:rPr>
      </w:pPr>
    </w:p>
    <w:p w14:paraId="2D69C481"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One world premiere, two inventions</w:t>
      </w:r>
    </w:p>
    <w:p w14:paraId="4DA45A89"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91BBA">
        <w:rPr>
          <w:rFonts w:ascii="Helvetica Neue" w:eastAsia="Times New Roman" w:hAnsi="Helvetica Neue" w:cs="Arial"/>
          <w:color w:val="000000" w:themeColor="text1"/>
          <w:kern w:val="0"/>
          <w:sz w:val="10"/>
          <w:szCs w:val="10"/>
          <w:lang w:val="en-GB" w:eastAsia="fr-FR" w:bidi="ar-SA"/>
        </w:rPr>
        <w:br/>
      </w:r>
      <w:r w:rsidRPr="00A23758">
        <w:rPr>
          <w:rFonts w:ascii="HelveticaNeue" w:eastAsia="Times New Roman" w:hAnsi="HelveticaNeue" w:cs="Arial"/>
          <w:color w:val="000000" w:themeColor="text1"/>
          <w:kern w:val="0"/>
          <w:sz w:val="22"/>
          <w:szCs w:val="22"/>
          <w:lang w:val="en-GB" w:eastAsia="fr-FR" w:bidi="ar-SA"/>
        </w:rPr>
        <w:t>The innovations introduced by this GNS model, imagined by Geneva watchmaker Sébastien Billières, stem from his passion, his expertise, his skill and abundant creativity. Behind this distinctive</w:t>
      </w:r>
      <w:r w:rsidRPr="00F45A95">
        <w:rPr>
          <w:rFonts w:ascii="Helvetica Neue" w:eastAsia="Times New Roman" w:hAnsi="Helvetica Neue" w:cs="Arial"/>
          <w:color w:val="000000" w:themeColor="text1"/>
          <w:kern w:val="0"/>
          <w:sz w:val="22"/>
          <w:szCs w:val="22"/>
          <w:lang w:val="en-GB" w:eastAsia="fr-FR" w:bidi="ar-SA"/>
        </w:rPr>
        <w:t xml:space="preserve"> </w:t>
      </w:r>
      <w:r w:rsidRPr="00A062B8">
        <w:rPr>
          <w:rFonts w:ascii="Helvetica Neue" w:hAnsi="Helvetica Neue"/>
          <w:sz w:val="22"/>
          <w:szCs w:val="22"/>
          <w:lang w:val="en-US"/>
        </w:rPr>
        <w:t>approach</w:t>
      </w:r>
      <w:r w:rsidRPr="00A23758">
        <w:rPr>
          <w:rFonts w:ascii="HelveticaNeue" w:eastAsia="Times New Roman" w:hAnsi="HelveticaNeue" w:cs="Arial"/>
          <w:color w:val="000000" w:themeColor="text1"/>
          <w:kern w:val="0"/>
          <w:sz w:val="22"/>
          <w:szCs w:val="22"/>
          <w:lang w:val="en-GB" w:eastAsia="fr-FR" w:bidi="ar-SA"/>
        </w:rPr>
        <w:t xml:space="preserve"> to telling time resides a series of challenges.</w:t>
      </w:r>
    </w:p>
    <w:p w14:paraId="35321329"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p>
    <w:p w14:paraId="5D15DA1E"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23758">
        <w:rPr>
          <w:rFonts w:ascii="HelveticaNeue" w:eastAsia="Times New Roman" w:hAnsi="HelveticaNeue" w:cs="Arial"/>
          <w:color w:val="000000" w:themeColor="text1"/>
          <w:kern w:val="0"/>
          <w:sz w:val="22"/>
          <w:szCs w:val="22"/>
          <w:lang w:val="en-GB" w:eastAsia="fr-FR" w:bidi="ar-SA"/>
        </w:rPr>
        <w:t xml:space="preserve">First, the two main characteristics that distinguish the GNS are the subject of two patent applications. The procession of the </w:t>
      </w:r>
      <w:r w:rsidRPr="00A23758">
        <w:rPr>
          <w:rFonts w:ascii="HelveticaNeue" w:eastAsia="Times New Roman" w:hAnsi="HelveticaNeue" w:cs="Arial"/>
          <w:i/>
          <w:color w:val="000000" w:themeColor="text1"/>
          <w:kern w:val="0"/>
          <w:sz w:val="22"/>
          <w:szCs w:val="22"/>
          <w:lang w:val="en-GB" w:eastAsia="fr-FR" w:bidi="ar-SA"/>
        </w:rPr>
        <w:t xml:space="preserve">Genera </w:t>
      </w:r>
      <w:r w:rsidRPr="00A23758">
        <w:rPr>
          <w:rFonts w:ascii="HelveticaNeue" w:eastAsia="Times New Roman" w:hAnsi="HelveticaNeue" w:cs="Arial"/>
          <w:color w:val="000000" w:themeColor="text1"/>
          <w:kern w:val="0"/>
          <w:sz w:val="22"/>
          <w:szCs w:val="22"/>
          <w:lang w:val="en-GB" w:eastAsia="fr-FR" w:bidi="ar-SA"/>
        </w:rPr>
        <w:t xml:space="preserve">around the orbits was a major challenge. Indeed, whilst they must be held in place, they must also be able to move untethered. Solidly anchored and yet mobile, they travel from one section of the figure 8-shaped display to the other, smoothly crossing the tangent of the two large wheels. This ‘changing of the guard’, as it were, occurs as the eleven </w:t>
      </w:r>
      <w:r w:rsidRPr="00A23758">
        <w:rPr>
          <w:rFonts w:ascii="HelveticaNeue" w:eastAsia="Times New Roman" w:hAnsi="HelveticaNeue" w:cs="Arial"/>
          <w:i/>
          <w:color w:val="000000" w:themeColor="text1"/>
          <w:kern w:val="0"/>
          <w:sz w:val="22"/>
          <w:szCs w:val="22"/>
          <w:lang w:val="en-GB" w:eastAsia="fr-FR" w:bidi="ar-SA"/>
        </w:rPr>
        <w:t xml:space="preserve">Genera </w:t>
      </w:r>
      <w:r w:rsidRPr="00A23758">
        <w:rPr>
          <w:rFonts w:ascii="HelveticaNeue" w:eastAsia="Times New Roman" w:hAnsi="HelveticaNeue" w:cs="Arial"/>
          <w:color w:val="000000" w:themeColor="text1"/>
          <w:kern w:val="0"/>
          <w:sz w:val="22"/>
          <w:szCs w:val="22"/>
          <w:lang w:val="en-GB" w:eastAsia="fr-FR" w:bidi="ar-SA"/>
        </w:rPr>
        <w:t xml:space="preserve">advance in single file, without the risk of friction damage to the blued finish of the wheels. The </w:t>
      </w:r>
      <w:r w:rsidRPr="00A23758">
        <w:rPr>
          <w:rFonts w:ascii="HelveticaNeue" w:eastAsia="Times New Roman" w:hAnsi="HelveticaNeue" w:cs="Arial"/>
          <w:i/>
          <w:iCs/>
          <w:color w:val="000000" w:themeColor="text1"/>
          <w:kern w:val="0"/>
          <w:sz w:val="22"/>
          <w:szCs w:val="22"/>
          <w:lang w:val="en-GB" w:eastAsia="fr-FR" w:bidi="ar-SA"/>
        </w:rPr>
        <w:t>Genus</w:t>
      </w:r>
      <w:r w:rsidRPr="00A23758">
        <w:rPr>
          <w:rFonts w:ascii="HelveticaNeue" w:eastAsia="Times New Roman" w:hAnsi="HelveticaNeue" w:cs="Arial"/>
          <w:color w:val="000000" w:themeColor="text1"/>
          <w:kern w:val="0"/>
          <w:sz w:val="22"/>
          <w:szCs w:val="22"/>
          <w:lang w:val="en-GB" w:eastAsia="fr-FR" w:bidi="ar-SA"/>
        </w:rPr>
        <w:t xml:space="preserve"> and trailing </w:t>
      </w:r>
      <w:r w:rsidRPr="00A23758">
        <w:rPr>
          <w:rFonts w:ascii="HelveticaNeue" w:eastAsia="Times New Roman" w:hAnsi="HelveticaNeue" w:cs="Arial"/>
          <w:i/>
          <w:color w:val="000000" w:themeColor="text1"/>
          <w:kern w:val="0"/>
          <w:sz w:val="22"/>
          <w:szCs w:val="22"/>
          <w:lang w:val="en-GB" w:eastAsia="fr-FR" w:bidi="ar-SA"/>
        </w:rPr>
        <w:t xml:space="preserve">Genera </w:t>
      </w:r>
      <w:r w:rsidRPr="00A23758">
        <w:rPr>
          <w:rFonts w:ascii="HelveticaNeue" w:eastAsia="Times New Roman" w:hAnsi="HelveticaNeue" w:cs="Arial"/>
          <w:color w:val="000000" w:themeColor="text1"/>
          <w:kern w:val="0"/>
          <w:sz w:val="22"/>
          <w:szCs w:val="22"/>
          <w:lang w:val="en-GB" w:eastAsia="fr-FR" w:bidi="ar-SA"/>
        </w:rPr>
        <w:t>are completely independent and unattached and follow each other without touching.</w:t>
      </w:r>
    </w:p>
    <w:p w14:paraId="2A5DA304"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p>
    <w:p w14:paraId="65439C6E"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23758">
        <w:rPr>
          <w:rFonts w:ascii="HelveticaNeue" w:eastAsia="Times New Roman" w:hAnsi="HelveticaNeue" w:cs="Arial"/>
          <w:color w:val="000000" w:themeColor="text1"/>
          <w:kern w:val="0"/>
          <w:sz w:val="22"/>
          <w:szCs w:val="22"/>
          <w:lang w:val="en-GB" w:eastAsia="fr-FR" w:bidi="ar-SA"/>
        </w:rPr>
        <w:t xml:space="preserve">Second, the gear that guides each hour satellite is one of the largest designed. Its teeth are located on the inner edge. This ring must remain perfectly flat, even after the extreme precision wire-cut EDM process - erosion wire cutting -- and its finishing. Finally, work on the reduction of friction has been </w:t>
      </w:r>
      <w:proofErr w:type="gramStart"/>
      <w:r w:rsidRPr="00A23758">
        <w:rPr>
          <w:rFonts w:ascii="HelveticaNeue" w:eastAsia="Times New Roman" w:hAnsi="HelveticaNeue" w:cs="Arial"/>
          <w:color w:val="000000" w:themeColor="text1"/>
          <w:kern w:val="0"/>
          <w:sz w:val="22"/>
          <w:szCs w:val="22"/>
          <w:lang w:val="en-GB" w:eastAsia="fr-FR" w:bidi="ar-SA"/>
        </w:rPr>
        <w:t>effected</w:t>
      </w:r>
      <w:proofErr w:type="gramEnd"/>
      <w:r w:rsidRPr="00A23758">
        <w:rPr>
          <w:rFonts w:ascii="HelveticaNeue" w:eastAsia="Times New Roman" w:hAnsi="HelveticaNeue" w:cs="Arial"/>
          <w:color w:val="000000" w:themeColor="text1"/>
          <w:kern w:val="0"/>
          <w:sz w:val="22"/>
          <w:szCs w:val="22"/>
          <w:lang w:val="en-GB" w:eastAsia="fr-FR" w:bidi="ar-SA"/>
        </w:rPr>
        <w:t xml:space="preserve"> to guarantee a running time compatible with current standards, while feeding energy to a particularly high number of moving parts. </w:t>
      </w:r>
    </w:p>
    <w:p w14:paraId="6DD508D7" w14:textId="77777777" w:rsidR="00F20B72" w:rsidRPr="00A91BBA" w:rsidRDefault="00F20B72" w:rsidP="00F20B72">
      <w:pPr>
        <w:jc w:val="both"/>
        <w:rPr>
          <w:rFonts w:ascii="HelveticaNeue" w:hAnsi="HelveticaNeue" w:cs="Arial"/>
          <w:color w:val="000000" w:themeColor="text1"/>
          <w:sz w:val="28"/>
          <w:szCs w:val="28"/>
          <w:lang w:val="en-GB"/>
        </w:rPr>
      </w:pPr>
    </w:p>
    <w:p w14:paraId="2B35318E"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bookmarkStart w:id="3" w:name="_Toc16283373"/>
      <w:r w:rsidRPr="00A23758">
        <w:rPr>
          <w:rFonts w:ascii="Helvetica Neue" w:eastAsia="Times New Roman" w:hAnsi="Helvetica Neue" w:cs="Arial"/>
          <w:caps/>
          <w:color w:val="000000" w:themeColor="text1"/>
          <w:kern w:val="0"/>
          <w:lang w:val="en-GB" w:eastAsia="fr-FR" w:bidi="ar-SA"/>
        </w:rPr>
        <w:t xml:space="preserve">Dedicated to precision, </w:t>
      </w:r>
      <w:bookmarkEnd w:id="3"/>
      <w:r w:rsidRPr="00A23758">
        <w:rPr>
          <w:rFonts w:ascii="Helvetica Neue" w:eastAsia="Times New Roman" w:hAnsi="Helvetica Neue" w:cs="Arial"/>
          <w:caps/>
          <w:color w:val="000000" w:themeColor="text1"/>
          <w:kern w:val="0"/>
          <w:lang w:val="en-GB" w:eastAsia="fr-FR" w:bidi="ar-SA"/>
        </w:rPr>
        <w:t>reliability &amp; aftersales service</w:t>
      </w:r>
    </w:p>
    <w:p w14:paraId="32BADFAA" w14:textId="77777777" w:rsidR="00F20B72" w:rsidRPr="00494CB6" w:rsidRDefault="00F20B72" w:rsidP="00F20B72">
      <w:pPr>
        <w:widowControl/>
        <w:suppressAutoHyphens w:val="0"/>
        <w:jc w:val="both"/>
        <w:rPr>
          <w:rFonts w:ascii="HelveticaNeue" w:eastAsia="Times New Roman" w:hAnsi="HelveticaNeue" w:cs="Arial"/>
          <w:color w:val="000000" w:themeColor="text1"/>
          <w:kern w:val="0"/>
          <w:sz w:val="10"/>
          <w:szCs w:val="10"/>
          <w:lang w:val="en-GB" w:eastAsia="fr-FR" w:bidi="ar-SA"/>
        </w:rPr>
      </w:pPr>
    </w:p>
    <w:p w14:paraId="462356BF" w14:textId="2F2874F2"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23758">
        <w:rPr>
          <w:rFonts w:ascii="HelveticaNeue" w:eastAsia="Times New Roman" w:hAnsi="HelveticaNeue" w:cs="Arial"/>
          <w:color w:val="000000" w:themeColor="text1"/>
          <w:kern w:val="0"/>
          <w:sz w:val="22"/>
          <w:szCs w:val="22"/>
          <w:lang w:val="en-GB" w:eastAsia="fr-FR" w:bidi="ar-SA"/>
        </w:rPr>
        <w:t xml:space="preserve">The methods and materials involved in the construction of this timepiece illustrate the highest standards of horological artisanship. The tests and checks to which each piece is subjected guarantees lasting mechanical efficiency and absolute reliability. The </w:t>
      </w:r>
      <w:proofErr w:type="gramStart"/>
      <w:r w:rsidRPr="00A23758">
        <w:rPr>
          <w:rFonts w:ascii="HelveticaNeue" w:eastAsia="Times New Roman" w:hAnsi="HelveticaNeue" w:cs="Arial"/>
          <w:color w:val="000000" w:themeColor="text1"/>
          <w:kern w:val="0"/>
          <w:sz w:val="22"/>
          <w:szCs w:val="22"/>
          <w:lang w:val="en-GB" w:eastAsia="fr-FR" w:bidi="ar-SA"/>
        </w:rPr>
        <w:t>water resistant</w:t>
      </w:r>
      <w:proofErr w:type="gramEnd"/>
      <w:r w:rsidRPr="00A23758">
        <w:rPr>
          <w:rFonts w:ascii="HelveticaNeue" w:eastAsia="Times New Roman" w:hAnsi="HelveticaNeue" w:cs="Arial"/>
          <w:color w:val="000000" w:themeColor="text1"/>
          <w:kern w:val="0"/>
          <w:sz w:val="22"/>
          <w:szCs w:val="22"/>
          <w:lang w:val="en-GB" w:eastAsia="fr-FR" w:bidi="ar-SA"/>
        </w:rPr>
        <w:t xml:space="preserve"> case shields the precision </w:t>
      </w:r>
      <w:r w:rsidRPr="00A23758">
        <w:rPr>
          <w:rFonts w:ascii="HelveticaNeue" w:eastAsia="Times New Roman" w:hAnsi="HelveticaNeue" w:cs="Arial"/>
          <w:iCs/>
          <w:color w:val="000000" w:themeColor="text1"/>
          <w:kern w:val="0"/>
          <w:sz w:val="22"/>
          <w:szCs w:val="22"/>
          <w:lang w:val="en-GB" w:eastAsia="fr-FR" w:bidi="ar-SA"/>
        </w:rPr>
        <w:t>in-house</w:t>
      </w:r>
      <w:r w:rsidRPr="00A23758">
        <w:rPr>
          <w:rFonts w:ascii="HelveticaNeue" w:eastAsia="Times New Roman" w:hAnsi="HelveticaNeue" w:cs="Arial"/>
          <w:i/>
          <w:color w:val="000000" w:themeColor="text1"/>
          <w:kern w:val="0"/>
          <w:sz w:val="22"/>
          <w:szCs w:val="22"/>
          <w:lang w:val="en-GB" w:eastAsia="fr-FR" w:bidi="ar-SA"/>
        </w:rPr>
        <w:t xml:space="preserve"> </w:t>
      </w:r>
      <w:r w:rsidRPr="00A23758">
        <w:rPr>
          <w:rFonts w:ascii="HelveticaNeue" w:eastAsia="Times New Roman" w:hAnsi="HelveticaNeue" w:cs="Arial"/>
          <w:color w:val="000000" w:themeColor="text1"/>
          <w:kern w:val="0"/>
          <w:sz w:val="22"/>
          <w:szCs w:val="22"/>
          <w:lang w:val="en-GB" w:eastAsia="fr-FR" w:bidi="ar-SA"/>
        </w:rPr>
        <w:t xml:space="preserve">movement and its complication </w:t>
      </w:r>
      <w:r w:rsidR="00494CB6" w:rsidRPr="00A23758">
        <w:rPr>
          <w:rFonts w:ascii="HelveticaNeue" w:eastAsia="Times New Roman" w:hAnsi="HelveticaNeue" w:cs="Arial"/>
          <w:color w:val="000000" w:themeColor="text1"/>
          <w:kern w:val="0"/>
          <w:sz w:val="22"/>
          <w:szCs w:val="22"/>
          <w:lang w:val="en-GB" w:eastAsia="fr-FR" w:bidi="ar-SA"/>
        </w:rPr>
        <w:t>module, from</w:t>
      </w:r>
      <w:r w:rsidRPr="00A23758">
        <w:rPr>
          <w:rFonts w:ascii="HelveticaNeue" w:eastAsia="Times New Roman" w:hAnsi="HelveticaNeue" w:cs="Arial"/>
          <w:color w:val="000000" w:themeColor="text1"/>
          <w:kern w:val="0"/>
          <w:sz w:val="22"/>
          <w:szCs w:val="22"/>
          <w:lang w:val="en-GB" w:eastAsia="fr-FR" w:bidi="ar-SA"/>
        </w:rPr>
        <w:t xml:space="preserve"> particulate matter, water, and perspiration. The water resistance rating ensures optimum reliability for daily wear.</w:t>
      </w:r>
    </w:p>
    <w:p w14:paraId="54C3BCFF" w14:textId="77777777" w:rsidR="00F20B72" w:rsidRPr="00A23758"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p>
    <w:p w14:paraId="4E314696" w14:textId="322109E8" w:rsidR="00494CB6" w:rsidRDefault="00F20B72" w:rsidP="00F20B72">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23758">
        <w:rPr>
          <w:rFonts w:ascii="HelveticaNeue" w:eastAsia="Times New Roman" w:hAnsi="HelveticaNeue" w:cs="Arial"/>
          <w:color w:val="000000" w:themeColor="text1"/>
          <w:kern w:val="0"/>
          <w:sz w:val="22"/>
          <w:szCs w:val="22"/>
          <w:lang w:val="en-GB" w:eastAsia="fr-FR" w:bidi="ar-SA"/>
        </w:rPr>
        <w:t>The proven experience and expertise of its co-founders not only gives GENUS a legitimacy that is unprecedented for such a young Geneva brand, but also provides the best assurance of it becoming an enduring brand. The message to clients could not be stronger. The 40-year-old Master Watchmaker behind the brand will remain dedicated to his passion and to those who share it for many decades to come. The solid trust that Sébastien Billières has built over the past 20 years with th</w:t>
      </w:r>
      <w:r w:rsidR="007237B0">
        <w:rPr>
          <w:rFonts w:ascii="HelveticaNeue" w:eastAsia="Times New Roman" w:hAnsi="HelveticaNeue" w:cs="Arial"/>
          <w:color w:val="000000" w:themeColor="text1"/>
          <w:kern w:val="0"/>
          <w:sz w:val="22"/>
          <w:szCs w:val="22"/>
          <w:lang w:val="en-GB" w:eastAsia="fr-FR" w:bidi="ar-SA"/>
        </w:rPr>
        <w:t>e greatest names in watchmaking</w:t>
      </w:r>
      <w:r w:rsidRPr="00A23758">
        <w:rPr>
          <w:rFonts w:ascii="HelveticaNeue" w:eastAsia="Times New Roman" w:hAnsi="HelveticaNeue" w:cs="Arial"/>
          <w:color w:val="000000" w:themeColor="text1"/>
          <w:kern w:val="0"/>
          <w:sz w:val="22"/>
          <w:szCs w:val="22"/>
          <w:lang w:val="en-GB" w:eastAsia="fr-FR" w:bidi="ar-SA"/>
        </w:rPr>
        <w:t>,</w:t>
      </w:r>
      <w:r w:rsidR="007237B0">
        <w:rPr>
          <w:rFonts w:ascii="HelveticaNeue" w:eastAsia="Times New Roman" w:hAnsi="HelveticaNeue" w:cs="Arial"/>
          <w:color w:val="000000" w:themeColor="text1"/>
          <w:kern w:val="0"/>
          <w:sz w:val="22"/>
          <w:szCs w:val="22"/>
          <w:lang w:val="en-GB" w:eastAsia="fr-FR" w:bidi="ar-SA"/>
        </w:rPr>
        <w:t xml:space="preserve"> </w:t>
      </w:r>
      <w:r w:rsidRPr="00A23758">
        <w:rPr>
          <w:rFonts w:ascii="HelveticaNeue" w:eastAsia="Times New Roman" w:hAnsi="HelveticaNeue" w:cs="Arial"/>
          <w:color w:val="000000" w:themeColor="text1"/>
          <w:kern w:val="0"/>
          <w:sz w:val="22"/>
          <w:szCs w:val="22"/>
          <w:lang w:val="en-GB" w:eastAsia="fr-FR" w:bidi="ar-SA"/>
        </w:rPr>
        <w:t>still abides, and gives GENUS unparalleled credibility in terms of watchmaking performance, which is only reinforced by the Maestro's skills as a restorer, builder, mentor and advisor.</w:t>
      </w:r>
    </w:p>
    <w:p w14:paraId="71168876" w14:textId="77777777" w:rsidR="001E30B6" w:rsidRDefault="001E30B6" w:rsidP="00D60B0C">
      <w:pPr>
        <w:widowControl/>
        <w:suppressAutoHyphens w:val="0"/>
        <w:jc w:val="both"/>
        <w:rPr>
          <w:rFonts w:ascii="HelveticaNeue" w:eastAsia="Times New Roman" w:hAnsi="HelveticaNeue" w:cs="Arial"/>
          <w:color w:val="000000" w:themeColor="text1"/>
          <w:kern w:val="0"/>
          <w:sz w:val="22"/>
          <w:szCs w:val="22"/>
          <w:lang w:val="en-GB" w:eastAsia="fr-FR" w:bidi="ar-SA"/>
        </w:rPr>
      </w:pPr>
    </w:p>
    <w:p w14:paraId="4BD39594" w14:textId="56D00C9E" w:rsidR="00D60B0C" w:rsidRPr="00D60B0C" w:rsidRDefault="00F20B72" w:rsidP="00D60B0C">
      <w:pPr>
        <w:widowControl/>
        <w:suppressAutoHyphens w:val="0"/>
        <w:jc w:val="both"/>
        <w:rPr>
          <w:rFonts w:ascii="HelveticaNeue" w:eastAsia="Times New Roman" w:hAnsi="HelveticaNeue" w:cs="Arial"/>
          <w:color w:val="000000" w:themeColor="text1"/>
          <w:kern w:val="0"/>
          <w:sz w:val="22"/>
          <w:szCs w:val="22"/>
          <w:lang w:val="en-GB" w:eastAsia="fr-FR" w:bidi="ar-SA"/>
        </w:rPr>
      </w:pPr>
      <w:r w:rsidRPr="00A23758">
        <w:rPr>
          <w:rFonts w:ascii="HelveticaNeue" w:eastAsia="Times New Roman" w:hAnsi="HelveticaNeue" w:cs="Arial"/>
          <w:color w:val="000000" w:themeColor="text1"/>
          <w:kern w:val="0"/>
          <w:sz w:val="22"/>
          <w:szCs w:val="22"/>
          <w:lang w:val="en-GB" w:eastAsia="fr-FR" w:bidi="ar-SA"/>
        </w:rPr>
        <w:lastRenderedPageBreak/>
        <w:t xml:space="preserve">As GENUS enters the scene, the brand is in a unique position from the start to, make its mark within the rarefied sphere of High Watchmaking by unveiling its own movement manufactured in solid 18K gold. </w:t>
      </w:r>
    </w:p>
    <w:p w14:paraId="7C182F77" w14:textId="77777777" w:rsidR="00D60B0C" w:rsidRDefault="00D60B0C" w:rsidP="003A4926">
      <w:pPr>
        <w:widowControl/>
        <w:suppressAutoHyphens w:val="0"/>
        <w:rPr>
          <w:rFonts w:ascii="Helvetica Neue" w:eastAsia="Times New Roman" w:hAnsi="Helvetica Neue" w:cs="Arial"/>
          <w:color w:val="000000" w:themeColor="text1"/>
          <w:kern w:val="0"/>
          <w:sz w:val="22"/>
          <w:szCs w:val="22"/>
          <w:lang w:val="en-GB" w:eastAsia="fr-FR" w:bidi="ar-SA"/>
        </w:rPr>
      </w:pPr>
    </w:p>
    <w:p w14:paraId="087E15CD" w14:textId="77777777" w:rsidR="001E30B6" w:rsidRDefault="001E30B6" w:rsidP="003A4926">
      <w:pPr>
        <w:widowControl/>
        <w:suppressAutoHyphens w:val="0"/>
        <w:rPr>
          <w:rFonts w:ascii="Helvetica Neue" w:eastAsia="Times New Roman" w:hAnsi="Helvetica Neue" w:cs="Arial"/>
          <w:color w:val="000000" w:themeColor="text1"/>
          <w:kern w:val="0"/>
          <w:sz w:val="22"/>
          <w:szCs w:val="22"/>
          <w:lang w:val="en-GB" w:eastAsia="fr-FR" w:bidi="ar-SA"/>
        </w:rPr>
      </w:pPr>
    </w:p>
    <w:p w14:paraId="6817018F" w14:textId="77777777" w:rsidR="001E30B6" w:rsidRDefault="001E30B6" w:rsidP="003A4926">
      <w:pPr>
        <w:widowControl/>
        <w:suppressAutoHyphens w:val="0"/>
        <w:rPr>
          <w:rFonts w:ascii="Helvetica Neue" w:eastAsia="Times New Roman" w:hAnsi="Helvetica Neue" w:cs="Arial"/>
          <w:color w:val="000000" w:themeColor="text1"/>
          <w:kern w:val="0"/>
          <w:sz w:val="22"/>
          <w:szCs w:val="22"/>
          <w:lang w:val="en-GB" w:eastAsia="fr-FR" w:bidi="ar-SA"/>
        </w:rPr>
      </w:pPr>
    </w:p>
    <w:p w14:paraId="2AB5467D" w14:textId="77777777" w:rsidR="0080210B" w:rsidRPr="00A23758" w:rsidRDefault="0080210B" w:rsidP="0080210B">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Links</w:t>
      </w:r>
    </w:p>
    <w:p w14:paraId="075DFFF5" w14:textId="77777777" w:rsidR="0080210B" w:rsidRPr="00966DDF" w:rsidRDefault="0080210B" w:rsidP="0080210B">
      <w:pPr>
        <w:spacing w:line="276" w:lineRule="auto"/>
        <w:rPr>
          <w:rFonts w:ascii="Helvetica" w:hAnsi="Helvetica"/>
          <w:color w:val="000000"/>
          <w:sz w:val="20"/>
          <w:szCs w:val="20"/>
          <w:lang w:val="en-GB"/>
        </w:rPr>
      </w:pPr>
      <w:r w:rsidRPr="00452DBC">
        <w:rPr>
          <w:rFonts w:ascii="Helvetica" w:hAnsi="Helvetica"/>
          <w:color w:val="000000"/>
          <w:sz w:val="20"/>
          <w:szCs w:val="20"/>
          <w:lang w:val="en-GB"/>
        </w:rPr>
        <w:t>YouTube </w:t>
      </w:r>
      <w:r w:rsidRPr="00452DBC">
        <w:rPr>
          <w:rStyle w:val="apple-tab-span"/>
          <w:rFonts w:ascii="Helvetica" w:hAnsi="Helvetica"/>
          <w:color w:val="000000"/>
          <w:sz w:val="20"/>
          <w:szCs w:val="20"/>
          <w:lang w:val="en-GB"/>
        </w:rPr>
        <w:tab/>
      </w:r>
      <w:r w:rsidRPr="00452DBC">
        <w:rPr>
          <w:rStyle w:val="apple-tab-span"/>
          <w:rFonts w:ascii="Helvetica" w:hAnsi="Helvetica"/>
          <w:color w:val="000000"/>
          <w:sz w:val="20"/>
          <w:szCs w:val="20"/>
          <w:lang w:val="en-GB"/>
        </w:rPr>
        <w:tab/>
      </w:r>
      <w:hyperlink r:id="rId10" w:history="1">
        <w:r w:rsidRPr="00452DBC">
          <w:rPr>
            <w:rStyle w:val="Lienhypertexte"/>
            <w:rFonts w:ascii="Helvetica" w:hAnsi="Helvetica"/>
            <w:sz w:val="20"/>
            <w:szCs w:val="20"/>
            <w:lang w:val="en-GB"/>
          </w:rPr>
          <w:t>https://www.youtube.com/channel/UC0SevZPIzQC-wls7m-x_fTQ/</w:t>
        </w:r>
      </w:hyperlink>
      <w:r w:rsidRPr="00452DBC">
        <w:rPr>
          <w:rFonts w:ascii="Helvetica" w:hAnsi="Helvetica"/>
          <w:color w:val="000000"/>
          <w:sz w:val="20"/>
          <w:szCs w:val="20"/>
          <w:lang w:val="en-GB"/>
        </w:rPr>
        <w:br/>
        <w:t>Web </w:t>
      </w:r>
      <w:r w:rsidRPr="00452DBC">
        <w:rPr>
          <w:rStyle w:val="apple-tab-span"/>
          <w:rFonts w:ascii="Helvetica" w:hAnsi="Helvetica"/>
          <w:color w:val="000000"/>
          <w:sz w:val="20"/>
          <w:szCs w:val="20"/>
          <w:lang w:val="en-GB"/>
        </w:rPr>
        <w:tab/>
      </w:r>
      <w:r w:rsidRPr="00452DBC">
        <w:rPr>
          <w:rStyle w:val="apple-tab-span"/>
          <w:rFonts w:ascii="Helvetica" w:hAnsi="Helvetica"/>
          <w:color w:val="000000"/>
          <w:sz w:val="20"/>
          <w:szCs w:val="20"/>
          <w:lang w:val="en-GB"/>
        </w:rPr>
        <w:tab/>
      </w:r>
      <w:r w:rsidRPr="00452DBC">
        <w:rPr>
          <w:rStyle w:val="apple-tab-span"/>
          <w:rFonts w:ascii="Helvetica" w:hAnsi="Helvetica"/>
          <w:color w:val="000000"/>
          <w:sz w:val="20"/>
          <w:szCs w:val="20"/>
          <w:lang w:val="en-GB"/>
        </w:rPr>
        <w:tab/>
      </w:r>
      <w:hyperlink r:id="rId11" w:history="1">
        <w:r w:rsidRPr="00452DBC">
          <w:rPr>
            <w:rStyle w:val="Lienhypertexte"/>
            <w:rFonts w:ascii="Helvetica" w:hAnsi="Helvetica"/>
            <w:sz w:val="20"/>
            <w:szCs w:val="20"/>
            <w:lang w:val="en-GB"/>
          </w:rPr>
          <w:t>https://genuswatches.swiss</w:t>
        </w:r>
      </w:hyperlink>
      <w:r w:rsidRPr="00452DBC">
        <w:rPr>
          <w:rFonts w:ascii="Helvetica" w:hAnsi="Helvetica"/>
          <w:color w:val="000000"/>
          <w:sz w:val="20"/>
          <w:szCs w:val="20"/>
          <w:lang w:val="en-GB"/>
        </w:rPr>
        <w:br/>
        <w:t>Instagram</w:t>
      </w:r>
      <w:r w:rsidRPr="00452DBC">
        <w:rPr>
          <w:rFonts w:ascii="Helvetica" w:hAnsi="Helvetica"/>
          <w:color w:val="000000"/>
          <w:sz w:val="20"/>
          <w:szCs w:val="20"/>
          <w:lang w:val="en-GB"/>
        </w:rPr>
        <w:tab/>
        <w:t> </w:t>
      </w:r>
      <w:r w:rsidRPr="00452DBC">
        <w:rPr>
          <w:rFonts w:ascii="Helvetica" w:hAnsi="Helvetica"/>
          <w:color w:val="000000"/>
          <w:sz w:val="20"/>
          <w:szCs w:val="20"/>
          <w:lang w:val="en-GB"/>
        </w:rPr>
        <w:tab/>
      </w:r>
      <w:hyperlink r:id="rId12" w:history="1">
        <w:r w:rsidRPr="00452DBC">
          <w:rPr>
            <w:rStyle w:val="Lienhypertexte"/>
            <w:rFonts w:ascii="Helvetica" w:hAnsi="Helvetica"/>
            <w:sz w:val="20"/>
            <w:szCs w:val="20"/>
            <w:lang w:val="en-GB"/>
          </w:rPr>
          <w:t>https://www.instagram.com/genuswatches/</w:t>
        </w:r>
      </w:hyperlink>
      <w:r w:rsidRPr="00452DBC">
        <w:rPr>
          <w:rFonts w:ascii="Helvetica" w:hAnsi="Helvetica"/>
          <w:color w:val="000000"/>
          <w:sz w:val="20"/>
          <w:szCs w:val="20"/>
          <w:lang w:val="en-GB"/>
        </w:rPr>
        <w:br/>
        <w:t>LinkedIn </w:t>
      </w:r>
      <w:r w:rsidRPr="00452DBC">
        <w:rPr>
          <w:rFonts w:ascii="Helvetica" w:hAnsi="Helvetica"/>
          <w:color w:val="000000"/>
          <w:sz w:val="20"/>
          <w:szCs w:val="20"/>
          <w:lang w:val="en-GB"/>
        </w:rPr>
        <w:tab/>
      </w:r>
      <w:r w:rsidRPr="00452DBC">
        <w:rPr>
          <w:rStyle w:val="apple-tab-span"/>
          <w:rFonts w:ascii="Helvetica" w:hAnsi="Helvetica"/>
          <w:color w:val="000000"/>
          <w:sz w:val="20"/>
          <w:szCs w:val="20"/>
          <w:lang w:val="en-GB"/>
        </w:rPr>
        <w:tab/>
      </w:r>
      <w:hyperlink r:id="rId13" w:history="1">
        <w:r w:rsidRPr="00452DBC">
          <w:rPr>
            <w:rStyle w:val="Lienhypertexte"/>
            <w:rFonts w:ascii="Helvetica" w:hAnsi="Helvetica"/>
            <w:sz w:val="20"/>
            <w:szCs w:val="20"/>
            <w:lang w:val="en-GB"/>
          </w:rPr>
          <w:t>https://www.linkedin.com/company/genu</w:t>
        </w:r>
      </w:hyperlink>
      <w:r w:rsidRPr="00452DBC">
        <w:rPr>
          <w:rFonts w:ascii="Helvetica" w:hAnsi="Helvetica"/>
          <w:color w:val="000000"/>
          <w:sz w:val="20"/>
          <w:szCs w:val="20"/>
          <w:lang w:val="en-GB"/>
        </w:rPr>
        <w:t>...</w:t>
      </w:r>
      <w:r>
        <w:rPr>
          <w:rFonts w:ascii="Helvetica" w:hAnsi="Helvetica"/>
          <w:color w:val="000000"/>
          <w:sz w:val="20"/>
          <w:szCs w:val="20"/>
          <w:lang w:val="en-GB"/>
        </w:rPr>
        <w:br/>
      </w:r>
    </w:p>
    <w:p w14:paraId="3C31059D" w14:textId="77777777" w:rsidR="0080210B" w:rsidRDefault="0080210B" w:rsidP="0080210B">
      <w:pPr>
        <w:ind w:left="993" w:hanging="425"/>
        <w:jc w:val="center"/>
        <w:rPr>
          <w:rFonts w:ascii="Arial" w:hAnsi="Arial" w:cs="Arial"/>
          <w:color w:val="000000" w:themeColor="text1"/>
          <w:sz w:val="22"/>
          <w:szCs w:val="22"/>
          <w:lang w:val="en-GB"/>
        </w:rPr>
      </w:pPr>
    </w:p>
    <w:p w14:paraId="3FB126EF" w14:textId="77777777" w:rsidR="0080210B" w:rsidRPr="00096D66" w:rsidRDefault="0080210B" w:rsidP="0080210B">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096D66">
        <w:rPr>
          <w:rFonts w:ascii="Helvetica Neue" w:eastAsia="Times New Roman" w:hAnsi="Helvetica Neue" w:cs="Arial"/>
          <w:caps/>
          <w:color w:val="000000" w:themeColor="text1"/>
          <w:kern w:val="0"/>
          <w:lang w:val="fr-CH" w:eastAsia="fr-FR" w:bidi="ar-SA"/>
        </w:rPr>
        <w:t>Contact</w:t>
      </w:r>
    </w:p>
    <w:p w14:paraId="0A2F82EF" w14:textId="77777777" w:rsidR="0080210B" w:rsidRPr="00FB2911" w:rsidRDefault="0080210B" w:rsidP="0080210B">
      <w:pPr>
        <w:rPr>
          <w:rFonts w:ascii="Arial" w:hAnsi="Arial" w:cs="Arial"/>
          <w:color w:val="000000" w:themeColor="text1"/>
          <w:sz w:val="22"/>
          <w:szCs w:val="22"/>
          <w:lang w:val="fr-CH"/>
        </w:rPr>
      </w:pPr>
      <w:r w:rsidRPr="0020274E">
        <w:rPr>
          <w:rFonts w:ascii="Arial" w:hAnsi="Arial" w:cs="Arial"/>
          <w:color w:val="000000" w:themeColor="text1"/>
          <w:sz w:val="10"/>
          <w:szCs w:val="10"/>
          <w:lang w:val="fr-CH"/>
        </w:rPr>
        <w:br/>
      </w:r>
      <w:r w:rsidRPr="00A23758">
        <w:rPr>
          <w:rFonts w:ascii="Arial" w:hAnsi="Arial" w:cs="Arial"/>
          <w:color w:val="000000" w:themeColor="text1"/>
          <w:sz w:val="22"/>
          <w:szCs w:val="22"/>
          <w:lang w:val="fr-CH"/>
        </w:rPr>
        <w:t>GENUS WATCHES</w:t>
      </w:r>
      <w:r>
        <w:rPr>
          <w:rFonts w:ascii="Arial" w:hAnsi="Arial" w:cs="Arial"/>
          <w:color w:val="000000" w:themeColor="text1"/>
          <w:sz w:val="22"/>
          <w:szCs w:val="22"/>
          <w:lang w:val="fr-CH"/>
        </w:rPr>
        <w:t xml:space="preserve">, </w:t>
      </w:r>
      <w:r w:rsidRPr="00A23758">
        <w:rPr>
          <w:rFonts w:ascii="Arial" w:hAnsi="Arial" w:cs="Arial"/>
          <w:color w:val="000000" w:themeColor="text1"/>
          <w:sz w:val="22"/>
          <w:szCs w:val="22"/>
          <w:lang w:val="fr-CH"/>
        </w:rPr>
        <w:t>Rue du Rhône 114</w:t>
      </w:r>
      <w:r>
        <w:rPr>
          <w:rFonts w:ascii="Arial" w:hAnsi="Arial" w:cs="Arial"/>
          <w:color w:val="000000" w:themeColor="text1"/>
          <w:sz w:val="22"/>
          <w:szCs w:val="22"/>
          <w:lang w:val="fr-CH"/>
        </w:rPr>
        <w:t xml:space="preserve">, </w:t>
      </w:r>
      <w:r w:rsidRPr="00A23758">
        <w:rPr>
          <w:rFonts w:ascii="Arial" w:hAnsi="Arial" w:cs="Arial"/>
          <w:color w:val="000000" w:themeColor="text1"/>
          <w:sz w:val="22"/>
          <w:szCs w:val="22"/>
          <w:lang w:val="fr-CH"/>
        </w:rPr>
        <w:t>1204 Geneva</w:t>
      </w:r>
      <w:r>
        <w:rPr>
          <w:rFonts w:ascii="Arial" w:hAnsi="Arial" w:cs="Arial"/>
          <w:color w:val="000000" w:themeColor="text1"/>
          <w:sz w:val="22"/>
          <w:szCs w:val="22"/>
          <w:lang w:val="fr-CH"/>
        </w:rPr>
        <w:t xml:space="preserve"> – </w:t>
      </w:r>
      <w:proofErr w:type="spellStart"/>
      <w:r>
        <w:rPr>
          <w:rFonts w:ascii="Arial" w:hAnsi="Arial" w:cs="Arial"/>
          <w:color w:val="000000" w:themeColor="text1"/>
          <w:sz w:val="22"/>
          <w:szCs w:val="22"/>
          <w:lang w:val="fr-CH"/>
        </w:rPr>
        <w:t>switzerland</w:t>
      </w:r>
      <w:proofErr w:type="spellEnd"/>
      <w:r>
        <w:rPr>
          <w:rFonts w:ascii="Arial" w:hAnsi="Arial" w:cs="Arial"/>
          <w:color w:val="000000" w:themeColor="text1"/>
          <w:sz w:val="22"/>
          <w:szCs w:val="22"/>
          <w:lang w:val="fr-CH"/>
        </w:rPr>
        <w:t xml:space="preserve"> </w:t>
      </w:r>
      <w:hyperlink r:id="rId14" w:history="1">
        <w:r w:rsidRPr="002D5EB1">
          <w:rPr>
            <w:rStyle w:val="Lienhypertexte"/>
            <w:rFonts w:ascii="Arial" w:hAnsi="Arial" w:cs="Arial"/>
            <w:sz w:val="22"/>
            <w:szCs w:val="22"/>
            <w:lang w:val="fr-CH"/>
          </w:rPr>
          <w:t>contact@genuswatches.swiss</w:t>
        </w:r>
      </w:hyperlink>
      <w:r>
        <w:rPr>
          <w:rStyle w:val="Lienhypertexte"/>
          <w:rFonts w:ascii="Arial" w:hAnsi="Arial" w:cs="Arial"/>
          <w:sz w:val="22"/>
          <w:szCs w:val="22"/>
          <w:lang w:val="fr-CH"/>
        </w:rPr>
        <w:br/>
      </w:r>
    </w:p>
    <w:p w14:paraId="5BBEB1B6" w14:textId="77777777" w:rsidR="0080210B" w:rsidRDefault="0080210B" w:rsidP="0080210B">
      <w:pPr>
        <w:rPr>
          <w:rStyle w:val="Lienhypertexte"/>
          <w:rFonts w:ascii="Arial" w:hAnsi="Arial" w:cs="Arial"/>
          <w:sz w:val="22"/>
          <w:szCs w:val="22"/>
          <w:lang w:val="en-US"/>
        </w:rPr>
      </w:pPr>
      <w:r w:rsidRPr="00096D66">
        <w:rPr>
          <w:rFonts w:ascii="Arial" w:hAnsi="Arial" w:cs="Arial"/>
          <w:color w:val="000000" w:themeColor="text1"/>
          <w:sz w:val="22"/>
          <w:szCs w:val="22"/>
          <w:lang w:val="en-US"/>
        </w:rPr>
        <w:t>Sales &amp; Distribution</w:t>
      </w:r>
      <w:r w:rsidRPr="00096D66">
        <w:rPr>
          <w:rFonts w:ascii="Arial" w:hAnsi="Arial" w:cs="Arial"/>
          <w:color w:val="000000" w:themeColor="text1"/>
          <w:sz w:val="22"/>
          <w:szCs w:val="22"/>
          <w:lang w:val="en-US"/>
        </w:rPr>
        <w:tab/>
      </w:r>
      <w:r>
        <w:rPr>
          <w:rFonts w:ascii="Arial" w:hAnsi="Arial" w:cs="Arial"/>
          <w:color w:val="000000" w:themeColor="text1"/>
          <w:sz w:val="22"/>
          <w:szCs w:val="22"/>
          <w:lang w:val="en-US"/>
        </w:rPr>
        <w:tab/>
      </w:r>
      <w:r>
        <w:rPr>
          <w:rFonts w:ascii="Arial" w:hAnsi="Arial" w:cs="Arial"/>
          <w:color w:val="000000" w:themeColor="text1"/>
          <w:sz w:val="22"/>
          <w:szCs w:val="22"/>
          <w:lang w:val="en-US"/>
        </w:rPr>
        <w:tab/>
      </w:r>
      <w:hyperlink r:id="rId15" w:history="1">
        <w:r w:rsidRPr="002D5EB1">
          <w:rPr>
            <w:rStyle w:val="Lienhypertexte"/>
            <w:rFonts w:ascii="Arial" w:hAnsi="Arial" w:cs="Arial"/>
            <w:sz w:val="22"/>
            <w:szCs w:val="22"/>
            <w:lang w:val="en-US"/>
          </w:rPr>
          <w:t>pamela.cloutier@genuswatches.swiss</w:t>
        </w:r>
      </w:hyperlink>
    </w:p>
    <w:p w14:paraId="7C5D849C" w14:textId="77777777" w:rsidR="0080210B" w:rsidRDefault="0080210B" w:rsidP="003A4926">
      <w:pPr>
        <w:widowControl/>
        <w:suppressAutoHyphens w:val="0"/>
        <w:rPr>
          <w:rFonts w:ascii="Helvetica Neue" w:eastAsia="Times New Roman" w:hAnsi="Helvetica Neue" w:cs="Arial"/>
          <w:color w:val="000000" w:themeColor="text1"/>
          <w:kern w:val="0"/>
          <w:sz w:val="22"/>
          <w:szCs w:val="22"/>
          <w:lang w:val="en-GB" w:eastAsia="fr-FR" w:bidi="ar-SA"/>
        </w:rPr>
      </w:pPr>
    </w:p>
    <w:p w14:paraId="0D10E973" w14:textId="3DB4775F" w:rsidR="0080210B" w:rsidRDefault="0080210B">
      <w:pPr>
        <w:widowControl/>
        <w:suppressAutoHyphens w:val="0"/>
        <w:rPr>
          <w:rFonts w:ascii="Helvetica Neue" w:eastAsia="Times New Roman" w:hAnsi="Helvetica Neue" w:cs="Arial"/>
          <w:color w:val="000000" w:themeColor="text1"/>
          <w:kern w:val="0"/>
          <w:sz w:val="22"/>
          <w:szCs w:val="22"/>
          <w:lang w:val="en-GB" w:eastAsia="fr-FR" w:bidi="ar-SA"/>
        </w:rPr>
      </w:pPr>
      <w:r>
        <w:rPr>
          <w:rFonts w:ascii="Helvetica Neue" w:eastAsia="Times New Roman" w:hAnsi="Helvetica Neue" w:cs="Arial"/>
          <w:color w:val="000000" w:themeColor="text1"/>
          <w:kern w:val="0"/>
          <w:sz w:val="22"/>
          <w:szCs w:val="22"/>
          <w:lang w:val="en-GB" w:eastAsia="fr-FR" w:bidi="ar-SA"/>
        </w:rPr>
        <w:br w:type="page"/>
      </w:r>
    </w:p>
    <w:p w14:paraId="4F5452B3" w14:textId="77777777" w:rsidR="008649C7" w:rsidRPr="003A4926" w:rsidRDefault="008649C7" w:rsidP="003A4926">
      <w:pPr>
        <w:widowControl/>
        <w:suppressAutoHyphens w:val="0"/>
        <w:rPr>
          <w:rFonts w:ascii="Helvetica Neue" w:eastAsia="Times New Roman" w:hAnsi="Helvetica Neue" w:cs="Arial"/>
          <w:color w:val="000000" w:themeColor="text1"/>
          <w:kern w:val="0"/>
          <w:sz w:val="22"/>
          <w:szCs w:val="22"/>
          <w:lang w:val="en-GB" w:eastAsia="fr-FR" w:bidi="ar-SA"/>
        </w:rPr>
      </w:pPr>
    </w:p>
    <w:p w14:paraId="3B81CCFB" w14:textId="472B6EC7" w:rsidR="00F20B72" w:rsidRPr="00D60B0C" w:rsidRDefault="00F20B72" w:rsidP="00D60B0C">
      <w:pPr>
        <w:pStyle w:val="Paragraphedeliste"/>
        <w:widowControl/>
        <w:numPr>
          <w:ilvl w:val="0"/>
          <w:numId w:val="15"/>
        </w:numPr>
        <w:suppressAutoHyphens w:val="0"/>
        <w:ind w:left="0"/>
        <w:jc w:val="center"/>
        <w:rPr>
          <w:rFonts w:ascii="Helvetica Neue" w:eastAsia="Times New Roman" w:hAnsi="Helvetica Neue" w:cs="Arial"/>
          <w:b/>
          <w:bCs/>
          <w:color w:val="000000" w:themeColor="text1"/>
          <w:kern w:val="0"/>
          <w:sz w:val="36"/>
          <w:szCs w:val="36"/>
          <w:lang w:val="en-GB" w:eastAsia="fr-FR" w:bidi="ar-SA"/>
        </w:rPr>
      </w:pPr>
      <w:bookmarkStart w:id="4" w:name="_Toc16283374"/>
      <w:r w:rsidRPr="00CB2DB8">
        <w:rPr>
          <w:rFonts w:ascii="Helvetica Neue" w:eastAsia="Times New Roman" w:hAnsi="Helvetica Neue" w:cs="Arial"/>
          <w:b/>
          <w:bCs/>
          <w:color w:val="000000" w:themeColor="text1"/>
          <w:kern w:val="0"/>
          <w:sz w:val="36"/>
          <w:szCs w:val="36"/>
          <w:lang w:val="en-GB" w:eastAsia="fr-FR" w:bidi="ar-SA"/>
        </w:rPr>
        <w:t>Techni</w:t>
      </w:r>
      <w:bookmarkEnd w:id="4"/>
      <w:r w:rsidRPr="00CB2DB8">
        <w:rPr>
          <w:rFonts w:ascii="Helvetica Neue" w:eastAsia="Times New Roman" w:hAnsi="Helvetica Neue" w:cs="Arial"/>
          <w:b/>
          <w:bCs/>
          <w:color w:val="000000" w:themeColor="text1"/>
          <w:kern w:val="0"/>
          <w:sz w:val="36"/>
          <w:szCs w:val="36"/>
          <w:lang w:val="en-GB" w:eastAsia="fr-FR" w:bidi="ar-SA"/>
        </w:rPr>
        <w:t>cal Specifications</w:t>
      </w:r>
    </w:p>
    <w:p w14:paraId="7DA19438" w14:textId="77777777" w:rsidR="00F20B72" w:rsidRPr="00A23758" w:rsidRDefault="00F20B72" w:rsidP="00F20B7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bookmarkStart w:id="5" w:name="_Toc16283375"/>
      <w:r w:rsidRPr="00A23758">
        <w:rPr>
          <w:rFonts w:ascii="Helvetica Neue" w:eastAsia="Times New Roman" w:hAnsi="Helvetica Neue" w:cs="Arial"/>
          <w:caps/>
          <w:color w:val="000000" w:themeColor="text1"/>
          <w:kern w:val="0"/>
          <w:lang w:val="en-GB" w:eastAsia="fr-FR" w:bidi="ar-SA"/>
        </w:rPr>
        <w:t>GNS1.2WG</w:t>
      </w:r>
      <w:bookmarkEnd w:id="5"/>
      <w:r w:rsidRPr="00A23758">
        <w:rPr>
          <w:rFonts w:ascii="Helvetica Neue" w:eastAsia="Times New Roman" w:hAnsi="Helvetica Neue" w:cs="Arial"/>
          <w:caps/>
          <w:color w:val="000000" w:themeColor="text1"/>
          <w:kern w:val="0"/>
          <w:lang w:val="en-GB" w:eastAsia="fr-FR" w:bidi="ar-SA"/>
        </w:rPr>
        <w:t xml:space="preserve"> </w:t>
      </w:r>
    </w:p>
    <w:p w14:paraId="3AC01CC8" w14:textId="0F06F19B" w:rsidR="00F20B72" w:rsidRPr="00CB2DB8" w:rsidRDefault="00CB2DB8" w:rsidP="00CB2DB8">
      <w:pPr>
        <w:widowControl/>
        <w:pBdr>
          <w:top w:val="single" w:sz="4" w:space="1" w:color="auto"/>
          <w:left w:val="single" w:sz="4" w:space="31" w:color="auto"/>
          <w:bottom w:val="single" w:sz="4" w:space="1" w:color="auto"/>
          <w:right w:val="single" w:sz="4" w:space="4" w:color="auto"/>
        </w:pBdr>
        <w:suppressAutoHyphens w:val="0"/>
        <w:ind w:left="1418" w:right="425" w:hanging="567"/>
        <w:rPr>
          <w:rFonts w:ascii="Helvetica" w:eastAsia="Times New Roman" w:hAnsi="Helvetica" w:cs="Arial"/>
          <w:b/>
          <w:bCs/>
          <w:i/>
          <w:iCs/>
          <w:color w:val="000000" w:themeColor="text1"/>
          <w:kern w:val="0"/>
          <w:sz w:val="21"/>
          <w:szCs w:val="21"/>
          <w:lang w:val="fr-CH" w:eastAsia="fr-FR" w:bidi="ar-SA"/>
        </w:rPr>
      </w:pPr>
      <w:r w:rsidRPr="00CB2DB8">
        <w:rPr>
          <w:rFonts w:ascii="Helvetica" w:eastAsia="Times New Roman" w:hAnsi="Helvetica" w:cs="Arial"/>
          <w:i/>
          <w:iCs/>
          <w:color w:val="000000" w:themeColor="text1"/>
          <w:kern w:val="0"/>
          <w:sz w:val="10"/>
          <w:szCs w:val="10"/>
          <w:lang w:val="fr-CH" w:eastAsia="fr-FR" w:bidi="ar-SA"/>
        </w:rPr>
        <w:tab/>
      </w:r>
      <w:r w:rsidRPr="00CB2DB8">
        <w:rPr>
          <w:rFonts w:ascii="Helvetica" w:eastAsia="Times New Roman" w:hAnsi="Helvetica" w:cs="Arial"/>
          <w:i/>
          <w:iCs/>
          <w:color w:val="000000" w:themeColor="text1"/>
          <w:kern w:val="0"/>
          <w:sz w:val="10"/>
          <w:szCs w:val="10"/>
          <w:lang w:val="fr-CH" w:eastAsia="fr-FR" w:bidi="ar-SA"/>
        </w:rPr>
        <w:br/>
      </w:r>
      <w:r w:rsidR="00F20B72" w:rsidRPr="00CB2DB8">
        <w:rPr>
          <w:rFonts w:ascii="Helvetica" w:eastAsia="Times New Roman" w:hAnsi="Helvetica" w:cs="Arial"/>
          <w:i/>
          <w:iCs/>
          <w:color w:val="000000" w:themeColor="text1"/>
          <w:kern w:val="0"/>
          <w:sz w:val="21"/>
          <w:szCs w:val="21"/>
          <w:lang w:val="fr-CH" w:eastAsia="fr-FR" w:bidi="ar-SA"/>
        </w:rPr>
        <w:t>Collection </w:t>
      </w:r>
      <w:r w:rsidR="00F20B72" w:rsidRPr="00CB2DB8">
        <w:rPr>
          <w:rFonts w:ascii="Helvetica" w:eastAsia="Times New Roman" w:hAnsi="Helvetica" w:cs="Arial"/>
          <w:i/>
          <w:iCs/>
          <w:color w:val="000000" w:themeColor="text1"/>
          <w:kern w:val="0"/>
          <w:sz w:val="21"/>
          <w:szCs w:val="21"/>
          <w:lang w:val="fr-CH" w:eastAsia="fr-FR" w:bidi="ar-SA"/>
        </w:rPr>
        <w:tab/>
      </w:r>
      <w:r>
        <w:rPr>
          <w:rFonts w:ascii="Helvetica" w:eastAsia="Times New Roman" w:hAnsi="Helvetica" w:cs="Arial"/>
          <w:i/>
          <w:iCs/>
          <w:color w:val="000000" w:themeColor="text1"/>
          <w:kern w:val="0"/>
          <w:sz w:val="21"/>
          <w:szCs w:val="21"/>
          <w:lang w:val="fr-CH" w:eastAsia="fr-FR" w:bidi="ar-SA"/>
        </w:rPr>
        <w:tab/>
      </w:r>
      <w:r>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b/>
          <w:bCs/>
          <w:i/>
          <w:iCs/>
          <w:color w:val="000000" w:themeColor="text1"/>
          <w:kern w:val="0"/>
          <w:sz w:val="21"/>
          <w:szCs w:val="21"/>
          <w:lang w:val="fr-CH" w:eastAsia="fr-FR" w:bidi="ar-SA"/>
        </w:rPr>
        <w:t>GNS</w:t>
      </w:r>
    </w:p>
    <w:p w14:paraId="771D08FB" w14:textId="24F71EB3" w:rsidR="00F20B72" w:rsidRPr="00CB2DB8" w:rsidRDefault="00CB2DB8" w:rsidP="00CB2DB8">
      <w:pPr>
        <w:widowControl/>
        <w:pBdr>
          <w:top w:val="single" w:sz="4" w:space="1" w:color="auto"/>
          <w:left w:val="single" w:sz="4" w:space="31" w:color="auto"/>
          <w:bottom w:val="single" w:sz="4" w:space="1" w:color="auto"/>
          <w:right w:val="single" w:sz="4" w:space="4" w:color="auto"/>
        </w:pBdr>
        <w:suppressAutoHyphens w:val="0"/>
        <w:ind w:left="1418" w:right="425" w:hanging="567"/>
        <w:rPr>
          <w:rFonts w:ascii="Helvetica" w:eastAsia="Times New Roman" w:hAnsi="Helvetica" w:cs="Arial"/>
          <w:i/>
          <w:iCs/>
          <w:color w:val="000000" w:themeColor="text1"/>
          <w:kern w:val="0"/>
          <w:sz w:val="21"/>
          <w:szCs w:val="21"/>
          <w:lang w:val="fr-CH" w:eastAsia="fr-FR" w:bidi="ar-SA"/>
        </w:rPr>
      </w:pPr>
      <w:r>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i/>
          <w:iCs/>
          <w:color w:val="000000" w:themeColor="text1"/>
          <w:kern w:val="0"/>
          <w:sz w:val="21"/>
          <w:szCs w:val="21"/>
          <w:lang w:val="fr-CH" w:eastAsia="fr-FR" w:bidi="ar-SA"/>
        </w:rPr>
        <w:t xml:space="preserve">Watch </w:t>
      </w:r>
      <w:proofErr w:type="spellStart"/>
      <w:r w:rsidR="00F20B72" w:rsidRPr="00CB2DB8">
        <w:rPr>
          <w:rFonts w:ascii="Helvetica" w:eastAsia="Times New Roman" w:hAnsi="Helvetica" w:cs="Arial"/>
          <w:i/>
          <w:iCs/>
          <w:color w:val="000000" w:themeColor="text1"/>
          <w:kern w:val="0"/>
          <w:sz w:val="21"/>
          <w:szCs w:val="21"/>
          <w:lang w:val="fr-CH" w:eastAsia="fr-FR" w:bidi="ar-SA"/>
        </w:rPr>
        <w:t>name</w:t>
      </w:r>
      <w:proofErr w:type="spellEnd"/>
      <w:r w:rsidR="00F20B72" w:rsidRPr="00CB2DB8">
        <w:rPr>
          <w:rFonts w:ascii="Helvetica" w:eastAsia="Times New Roman" w:hAnsi="Helvetica" w:cs="Arial"/>
          <w:i/>
          <w:iCs/>
          <w:color w:val="000000" w:themeColor="text1"/>
          <w:kern w:val="0"/>
          <w:sz w:val="21"/>
          <w:szCs w:val="21"/>
          <w:lang w:val="fr-CH" w:eastAsia="fr-FR" w:bidi="ar-SA"/>
        </w:rPr>
        <w:tab/>
      </w:r>
      <w:r>
        <w:rPr>
          <w:rFonts w:ascii="Helvetica" w:eastAsia="Times New Roman" w:hAnsi="Helvetica" w:cs="Arial"/>
          <w:i/>
          <w:iCs/>
          <w:color w:val="000000" w:themeColor="text1"/>
          <w:kern w:val="0"/>
          <w:sz w:val="21"/>
          <w:szCs w:val="21"/>
          <w:lang w:val="fr-CH" w:eastAsia="fr-FR" w:bidi="ar-SA"/>
        </w:rPr>
        <w:tab/>
      </w:r>
      <w:r>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i/>
          <w:iCs/>
          <w:color w:val="000000" w:themeColor="text1"/>
          <w:kern w:val="0"/>
          <w:sz w:val="21"/>
          <w:szCs w:val="21"/>
          <w:lang w:val="fr-CH" w:eastAsia="fr-FR" w:bidi="ar-SA"/>
        </w:rPr>
        <w:t xml:space="preserve">GNS </w:t>
      </w:r>
      <w:r w:rsidR="00F20B72" w:rsidRPr="00CB2DB8">
        <w:rPr>
          <w:rFonts w:ascii="Helvetica" w:eastAsia="Times New Roman" w:hAnsi="Helvetica" w:cs="Arial"/>
          <w:b/>
          <w:bCs/>
          <w:i/>
          <w:iCs/>
          <w:color w:val="000000" w:themeColor="text1"/>
          <w:kern w:val="0"/>
          <w:sz w:val="21"/>
          <w:szCs w:val="21"/>
          <w:lang w:val="fr-CH" w:eastAsia="fr-FR" w:bidi="ar-SA"/>
        </w:rPr>
        <w:t>1</w:t>
      </w:r>
    </w:p>
    <w:p w14:paraId="2FEE8DB4" w14:textId="11347848" w:rsidR="00F20B72" w:rsidRPr="00CB2DB8" w:rsidRDefault="00CB2DB8" w:rsidP="00CB2DB8">
      <w:pPr>
        <w:widowControl/>
        <w:pBdr>
          <w:top w:val="single" w:sz="4" w:space="1" w:color="auto"/>
          <w:left w:val="single" w:sz="4" w:space="31" w:color="auto"/>
          <w:bottom w:val="single" w:sz="4" w:space="1" w:color="auto"/>
          <w:right w:val="single" w:sz="4" w:space="4" w:color="auto"/>
        </w:pBdr>
        <w:suppressAutoHyphens w:val="0"/>
        <w:ind w:left="1418" w:right="425" w:hanging="567"/>
        <w:rPr>
          <w:rFonts w:ascii="Helvetica" w:eastAsia="Times New Roman" w:hAnsi="Helvetica" w:cs="Arial"/>
          <w:i/>
          <w:iCs/>
          <w:color w:val="000000" w:themeColor="text1"/>
          <w:kern w:val="0"/>
          <w:sz w:val="21"/>
          <w:szCs w:val="21"/>
          <w:lang w:val="fr-CH" w:eastAsia="fr-FR" w:bidi="ar-SA"/>
        </w:rPr>
      </w:pPr>
      <w:r>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i/>
          <w:iCs/>
          <w:color w:val="000000" w:themeColor="text1"/>
          <w:kern w:val="0"/>
          <w:sz w:val="21"/>
          <w:szCs w:val="21"/>
          <w:lang w:val="fr-CH" w:eastAsia="fr-FR" w:bidi="ar-SA"/>
        </w:rPr>
        <w:t xml:space="preserve">Watch </w:t>
      </w:r>
      <w:proofErr w:type="spellStart"/>
      <w:r w:rsidR="00F20B72" w:rsidRPr="00CB2DB8">
        <w:rPr>
          <w:rFonts w:ascii="Helvetica" w:eastAsia="Times New Roman" w:hAnsi="Helvetica" w:cs="Arial"/>
          <w:i/>
          <w:iCs/>
          <w:color w:val="000000" w:themeColor="text1"/>
          <w:kern w:val="0"/>
          <w:sz w:val="21"/>
          <w:szCs w:val="21"/>
          <w:lang w:val="fr-CH" w:eastAsia="fr-FR" w:bidi="ar-SA"/>
        </w:rPr>
        <w:t>reference</w:t>
      </w:r>
      <w:proofErr w:type="spellEnd"/>
      <w:r w:rsidR="00F20B72" w:rsidRPr="00CB2DB8">
        <w:rPr>
          <w:rFonts w:ascii="Helvetica" w:eastAsia="Times New Roman" w:hAnsi="Helvetica" w:cs="Arial"/>
          <w:i/>
          <w:iCs/>
          <w:color w:val="000000" w:themeColor="text1"/>
          <w:kern w:val="0"/>
          <w:sz w:val="21"/>
          <w:szCs w:val="21"/>
          <w:lang w:val="fr-CH" w:eastAsia="fr-FR" w:bidi="ar-SA"/>
        </w:rPr>
        <w:tab/>
      </w:r>
      <w:r>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i/>
          <w:iCs/>
          <w:color w:val="000000" w:themeColor="text1"/>
          <w:kern w:val="0"/>
          <w:sz w:val="21"/>
          <w:szCs w:val="21"/>
          <w:lang w:val="fr-CH" w:eastAsia="fr-FR" w:bidi="ar-SA"/>
        </w:rPr>
        <w:t>GNS1.</w:t>
      </w:r>
      <w:r w:rsidR="00F20B72" w:rsidRPr="00CB2DB8">
        <w:rPr>
          <w:rFonts w:ascii="Helvetica" w:eastAsia="Times New Roman" w:hAnsi="Helvetica" w:cs="Arial"/>
          <w:b/>
          <w:bCs/>
          <w:i/>
          <w:iCs/>
          <w:color w:val="000000" w:themeColor="text1"/>
          <w:kern w:val="0"/>
          <w:sz w:val="21"/>
          <w:szCs w:val="21"/>
          <w:lang w:val="fr-CH" w:eastAsia="fr-FR" w:bidi="ar-SA"/>
        </w:rPr>
        <w:t xml:space="preserve">2 </w:t>
      </w:r>
    </w:p>
    <w:p w14:paraId="6DBF0A6E" w14:textId="33F32FD7" w:rsidR="00F20B72" w:rsidRPr="00CB2DB8" w:rsidRDefault="00CB2DB8" w:rsidP="00CB2DB8">
      <w:pPr>
        <w:widowControl/>
        <w:pBdr>
          <w:top w:val="single" w:sz="4" w:space="1" w:color="auto"/>
          <w:left w:val="single" w:sz="4" w:space="31" w:color="auto"/>
          <w:bottom w:val="single" w:sz="4" w:space="1" w:color="auto"/>
          <w:right w:val="single" w:sz="4" w:space="4" w:color="auto"/>
        </w:pBdr>
        <w:suppressAutoHyphens w:val="0"/>
        <w:ind w:left="1418" w:right="425" w:hanging="567"/>
        <w:rPr>
          <w:rFonts w:ascii="Helvetica" w:eastAsia="Times New Roman" w:hAnsi="Helvetica" w:cs="Arial"/>
          <w:i/>
          <w:iCs/>
          <w:color w:val="000000" w:themeColor="text1"/>
          <w:kern w:val="0"/>
          <w:sz w:val="21"/>
          <w:szCs w:val="21"/>
          <w:lang w:val="fr-CH" w:eastAsia="fr-FR" w:bidi="ar-SA"/>
        </w:rPr>
      </w:pPr>
      <w:r>
        <w:rPr>
          <w:rFonts w:ascii="Helvetica" w:eastAsia="Times New Roman" w:hAnsi="Helvetica" w:cs="Arial"/>
          <w:i/>
          <w:iCs/>
          <w:color w:val="000000" w:themeColor="text1"/>
          <w:kern w:val="0"/>
          <w:sz w:val="21"/>
          <w:szCs w:val="21"/>
          <w:lang w:val="fr-CH" w:eastAsia="fr-FR" w:bidi="ar-SA"/>
        </w:rPr>
        <w:tab/>
      </w:r>
      <w:proofErr w:type="spellStart"/>
      <w:r w:rsidR="00F20B72" w:rsidRPr="00CB2DB8">
        <w:rPr>
          <w:rFonts w:ascii="Helvetica" w:eastAsia="Times New Roman" w:hAnsi="Helvetica" w:cs="Arial"/>
          <w:i/>
          <w:iCs/>
          <w:color w:val="000000" w:themeColor="text1"/>
          <w:kern w:val="0"/>
          <w:sz w:val="21"/>
          <w:szCs w:val="21"/>
          <w:lang w:val="fr-CH" w:eastAsia="fr-FR" w:bidi="ar-SA"/>
        </w:rPr>
        <w:t>Material</w:t>
      </w:r>
      <w:proofErr w:type="spellEnd"/>
      <w:r w:rsidR="00F20B72" w:rsidRPr="00CB2DB8">
        <w:rPr>
          <w:rFonts w:ascii="Helvetica" w:eastAsia="Times New Roman" w:hAnsi="Helvetica" w:cs="Arial"/>
          <w:i/>
          <w:iCs/>
          <w:color w:val="000000" w:themeColor="text1"/>
          <w:kern w:val="0"/>
          <w:sz w:val="21"/>
          <w:szCs w:val="21"/>
          <w:lang w:val="fr-CH" w:eastAsia="fr-FR" w:bidi="ar-SA"/>
        </w:rPr>
        <w:t xml:space="preserve"> </w:t>
      </w:r>
      <w:r w:rsidR="00F20B72" w:rsidRPr="00CB2DB8">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i/>
          <w:iCs/>
          <w:color w:val="000000" w:themeColor="text1"/>
          <w:kern w:val="0"/>
          <w:sz w:val="21"/>
          <w:szCs w:val="21"/>
          <w:lang w:val="fr-CH" w:eastAsia="fr-FR" w:bidi="ar-SA"/>
        </w:rPr>
        <w:tab/>
      </w:r>
      <w:r>
        <w:rPr>
          <w:rFonts w:ascii="Helvetica" w:eastAsia="Times New Roman" w:hAnsi="Helvetica" w:cs="Arial"/>
          <w:i/>
          <w:iCs/>
          <w:color w:val="000000" w:themeColor="text1"/>
          <w:kern w:val="0"/>
          <w:sz w:val="21"/>
          <w:szCs w:val="21"/>
          <w:lang w:val="fr-CH" w:eastAsia="fr-FR" w:bidi="ar-SA"/>
        </w:rPr>
        <w:tab/>
      </w:r>
      <w:r w:rsidR="00F20B72" w:rsidRPr="00CB2DB8">
        <w:rPr>
          <w:rFonts w:ascii="Helvetica" w:eastAsia="Times New Roman" w:hAnsi="Helvetica" w:cs="Arial"/>
          <w:b/>
          <w:bCs/>
          <w:i/>
          <w:iCs/>
          <w:color w:val="000000" w:themeColor="text1"/>
          <w:kern w:val="0"/>
          <w:sz w:val="21"/>
          <w:szCs w:val="21"/>
          <w:lang w:val="fr-CH" w:eastAsia="fr-FR" w:bidi="ar-SA"/>
        </w:rPr>
        <w:t>WG</w:t>
      </w:r>
      <w:r w:rsidR="00F20B72" w:rsidRPr="00CB2DB8">
        <w:rPr>
          <w:rFonts w:ascii="Helvetica" w:eastAsia="Times New Roman" w:hAnsi="Helvetica" w:cs="Arial"/>
          <w:i/>
          <w:iCs/>
          <w:color w:val="000000" w:themeColor="text1"/>
          <w:kern w:val="0"/>
          <w:sz w:val="21"/>
          <w:szCs w:val="21"/>
          <w:lang w:val="fr-CH" w:eastAsia="fr-FR" w:bidi="ar-SA"/>
        </w:rPr>
        <w:t xml:space="preserve"> (white gold)</w:t>
      </w:r>
      <w:r>
        <w:rPr>
          <w:rFonts w:ascii="Helvetica" w:eastAsia="Times New Roman" w:hAnsi="Helvetica" w:cs="Arial"/>
          <w:i/>
          <w:iCs/>
          <w:color w:val="000000" w:themeColor="text1"/>
          <w:kern w:val="0"/>
          <w:sz w:val="21"/>
          <w:szCs w:val="21"/>
          <w:lang w:val="fr-CH" w:eastAsia="fr-FR" w:bidi="ar-SA"/>
        </w:rPr>
        <w:br/>
      </w:r>
    </w:p>
    <w:p w14:paraId="1FC65FA9" w14:textId="1BF5BA4E" w:rsidR="00CB2DB8" w:rsidRPr="00A062B8" w:rsidRDefault="00CB2DB8" w:rsidP="00CB2DB8">
      <w:pPr>
        <w:widowControl/>
        <w:pBdr>
          <w:top w:val="single" w:sz="4" w:space="1" w:color="auto"/>
          <w:left w:val="single" w:sz="4" w:space="31" w:color="auto"/>
          <w:bottom w:val="single" w:sz="4" w:space="1" w:color="auto"/>
          <w:right w:val="single" w:sz="4" w:space="4" w:color="auto"/>
        </w:pBdr>
        <w:suppressAutoHyphens w:val="0"/>
        <w:ind w:left="1418" w:right="425" w:hanging="567"/>
        <w:rPr>
          <w:rFonts w:ascii="Helvetica" w:eastAsia="Times New Roman" w:hAnsi="Helvetica" w:cs="Arial"/>
          <w:b/>
          <w:bCs/>
          <w:i/>
          <w:iCs/>
          <w:color w:val="000000" w:themeColor="text1"/>
          <w:kern w:val="0"/>
          <w:sz w:val="10"/>
          <w:szCs w:val="10"/>
          <w:lang w:val="en-US" w:eastAsia="fr-FR" w:bidi="ar-SA"/>
        </w:rPr>
      </w:pPr>
      <w:r w:rsidRPr="00A062B8">
        <w:rPr>
          <w:rFonts w:ascii="Helvetica" w:eastAsia="Times New Roman" w:hAnsi="Helvetica" w:cs="Arial"/>
          <w:i/>
          <w:iCs/>
          <w:color w:val="000000" w:themeColor="text1"/>
          <w:kern w:val="0"/>
          <w:sz w:val="21"/>
          <w:szCs w:val="21"/>
          <w:lang w:val="en-US" w:eastAsia="fr-FR" w:bidi="ar-SA"/>
        </w:rPr>
        <w:tab/>
      </w:r>
      <w:r w:rsidR="00F20B72" w:rsidRPr="00A062B8">
        <w:rPr>
          <w:rFonts w:ascii="Helvetica" w:eastAsia="Times New Roman" w:hAnsi="Helvetica" w:cs="Arial"/>
          <w:b/>
          <w:bCs/>
          <w:i/>
          <w:iCs/>
          <w:color w:val="000000" w:themeColor="text1"/>
          <w:kern w:val="0"/>
          <w:sz w:val="21"/>
          <w:szCs w:val="21"/>
          <w:lang w:val="en-US" w:eastAsia="fr-FR" w:bidi="ar-SA"/>
        </w:rPr>
        <w:t>Complete reference for the watch in white gold: GNS1.2WG</w:t>
      </w:r>
      <w:r w:rsidRPr="00A062B8">
        <w:rPr>
          <w:rFonts w:ascii="Helvetica" w:eastAsia="Times New Roman" w:hAnsi="Helvetica" w:cs="Arial"/>
          <w:b/>
          <w:bCs/>
          <w:i/>
          <w:iCs/>
          <w:color w:val="000000" w:themeColor="text1"/>
          <w:kern w:val="0"/>
          <w:sz w:val="21"/>
          <w:szCs w:val="21"/>
          <w:lang w:val="en-US" w:eastAsia="fr-FR" w:bidi="ar-SA"/>
        </w:rPr>
        <w:br/>
      </w:r>
    </w:p>
    <w:p w14:paraId="12E96B4F" w14:textId="77777777" w:rsidR="00CB2DB8" w:rsidRPr="00CB2DB8" w:rsidRDefault="00CB2DB8" w:rsidP="00452DBC">
      <w:pPr>
        <w:ind w:left="1134" w:hanging="425"/>
        <w:rPr>
          <w:rFonts w:ascii="Arial" w:hAnsi="Arial" w:cs="Arial"/>
          <w:color w:val="000000" w:themeColor="text1"/>
          <w:sz w:val="10"/>
          <w:szCs w:val="10"/>
          <w:lang w:val="en-US"/>
        </w:rPr>
      </w:pPr>
    </w:p>
    <w:p w14:paraId="45F5CBA1" w14:textId="320AAE19" w:rsidR="00F20B72" w:rsidRPr="00CB2DB8" w:rsidRDefault="0073482B" w:rsidP="0073482B">
      <w:pPr>
        <w:ind w:firstLine="708"/>
        <w:rPr>
          <w:rFonts w:ascii="Arial" w:hAnsi="Arial" w:cs="Arial"/>
          <w:b/>
          <w:bCs/>
          <w:color w:val="000000" w:themeColor="text1"/>
          <w:sz w:val="21"/>
          <w:szCs w:val="21"/>
          <w:u w:val="single"/>
          <w:lang w:val="en-GB"/>
        </w:rPr>
      </w:pPr>
      <w:r>
        <w:rPr>
          <w:rFonts w:ascii="Arial" w:hAnsi="Arial" w:cs="Arial"/>
          <w:b/>
          <w:bCs/>
          <w:color w:val="000000" w:themeColor="text1"/>
          <w:sz w:val="21"/>
          <w:szCs w:val="21"/>
          <w:u w:val="single"/>
          <w:lang w:val="en-GB"/>
        </w:rPr>
        <w:t>Case</w:t>
      </w:r>
    </w:p>
    <w:p w14:paraId="0191AAF2"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Material</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 xml:space="preserve">18K white gold </w:t>
      </w:r>
    </w:p>
    <w:p w14:paraId="4C57B605"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Origin</w:t>
      </w:r>
      <w:r w:rsidRPr="00CB2DB8">
        <w:rPr>
          <w:rFonts w:ascii="HelveticaNeue" w:hAnsi="HelveticaNeue" w:cs="Arial"/>
          <w:i/>
          <w:iCs/>
          <w:color w:val="000000" w:themeColor="text1"/>
          <w:sz w:val="21"/>
          <w:szCs w:val="21"/>
          <w:lang w:val="en-GB"/>
        </w:rPr>
        <w:tab/>
      </w:r>
      <w:r w:rsidRPr="00CB2DB8">
        <w:rPr>
          <w:rFonts w:ascii="HelveticaNeue" w:hAnsi="HelveticaNeue" w:cs="Arial"/>
          <w:color w:val="000000" w:themeColor="text1"/>
          <w:sz w:val="21"/>
          <w:szCs w:val="21"/>
          <w:lang w:val="en-GB"/>
        </w:rPr>
        <w:t>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Ethical gold, RJC-certified (Responsible Jewellery Council)</w:t>
      </w:r>
    </w:p>
    <w:p w14:paraId="5BEEA8D2"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Diameter</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43 mm</w:t>
      </w:r>
    </w:p>
    <w:p w14:paraId="6DCF5EC5"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Thickness</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13.1 mm</w:t>
      </w:r>
    </w:p>
    <w:p w14:paraId="4773ADA4" w14:textId="3557FE9F" w:rsidR="00F20B72" w:rsidRPr="00CB2DB8" w:rsidRDefault="00F20B72" w:rsidP="00684FEB">
      <w:pPr>
        <w:ind w:left="2832" w:right="-283" w:hanging="2123"/>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Crown</w:t>
      </w:r>
      <w:r w:rsidR="00684FEB">
        <w:rPr>
          <w:rFonts w:ascii="HelveticaNeue" w:hAnsi="HelveticaNeue" w:cs="Arial"/>
          <w:color w:val="000000" w:themeColor="text1"/>
          <w:sz w:val="21"/>
          <w:szCs w:val="21"/>
          <w:lang w:val="en-GB"/>
        </w:rPr>
        <w:t> </w:t>
      </w:r>
      <w:r w:rsidR="00684FEB">
        <w:rPr>
          <w:rFonts w:ascii="HelveticaNeue" w:hAnsi="HelveticaNeue" w:cs="Arial"/>
          <w:color w:val="000000" w:themeColor="text1"/>
          <w:sz w:val="21"/>
          <w:szCs w:val="21"/>
          <w:lang w:val="en-GB"/>
        </w:rPr>
        <w:tab/>
      </w:r>
      <w:r w:rsidR="00CB2DB8">
        <w:rPr>
          <w:rFonts w:ascii="HelveticaNeue" w:hAnsi="HelveticaNeue" w:cs="Arial"/>
          <w:color w:val="000000" w:themeColor="text1"/>
          <w:sz w:val="21"/>
          <w:szCs w:val="21"/>
          <w:lang w:val="en-GB"/>
        </w:rPr>
        <w:t>Gold</w:t>
      </w:r>
      <w:r w:rsidRPr="00CB2DB8">
        <w:rPr>
          <w:rFonts w:ascii="HelveticaNeue" w:hAnsi="HelveticaNeue" w:cs="Arial"/>
          <w:color w:val="000000" w:themeColor="text1"/>
          <w:sz w:val="21"/>
          <w:szCs w:val="21"/>
          <w:lang w:val="en-GB"/>
        </w:rPr>
        <w:t>18K – G-E-N-U-S letters in relief aroun</w:t>
      </w:r>
      <w:r w:rsidR="00B82052">
        <w:rPr>
          <w:rFonts w:ascii="HelveticaNeue" w:hAnsi="HelveticaNeue" w:cs="Arial"/>
          <w:color w:val="000000" w:themeColor="text1"/>
          <w:sz w:val="21"/>
          <w:szCs w:val="21"/>
          <w:lang w:val="en-GB"/>
        </w:rPr>
        <w:t xml:space="preserve">d its circumference for winding </w:t>
      </w:r>
      <w:r w:rsidR="00684FEB">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grip</w:t>
      </w:r>
    </w:p>
    <w:p w14:paraId="3BD95301" w14:textId="45196952"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Crystal</w:t>
      </w:r>
      <w:r w:rsidRPr="00CB2DB8">
        <w:rPr>
          <w:rFonts w:ascii="HelveticaNeue" w:hAnsi="HelveticaNeue" w:cs="Arial"/>
          <w:color w:val="000000" w:themeColor="text1"/>
          <w:sz w:val="21"/>
          <w:szCs w:val="21"/>
          <w:lang w:val="en-GB"/>
        </w:rPr>
        <w:t>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r>
      <w:r w:rsidR="00B82052">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Domed (“</w:t>
      </w:r>
      <w:proofErr w:type="spellStart"/>
      <w:r w:rsidRPr="00CB2DB8">
        <w:rPr>
          <w:rFonts w:ascii="HelveticaNeue" w:hAnsi="HelveticaNeue" w:cs="Arial"/>
          <w:i/>
          <w:iCs/>
          <w:color w:val="000000" w:themeColor="text1"/>
          <w:sz w:val="21"/>
          <w:szCs w:val="21"/>
          <w:lang w:val="en-GB"/>
        </w:rPr>
        <w:t>chevé</w:t>
      </w:r>
      <w:proofErr w:type="spellEnd"/>
      <w:r w:rsidRPr="00CB2DB8">
        <w:rPr>
          <w:rFonts w:ascii="HelveticaNeue" w:hAnsi="HelveticaNeue" w:cs="Arial"/>
          <w:color w:val="000000" w:themeColor="text1"/>
          <w:sz w:val="21"/>
          <w:szCs w:val="21"/>
          <w:lang w:val="en-GB"/>
        </w:rPr>
        <w:t>”) sapphire crystal with antireflective coating</w:t>
      </w:r>
    </w:p>
    <w:p w14:paraId="1B5232D2" w14:textId="77777777" w:rsidR="00F20B72" w:rsidRPr="00CB2DB8" w:rsidRDefault="00F20B72" w:rsidP="00F20B72">
      <w:pPr>
        <w:ind w:left="1134" w:hanging="425"/>
        <w:rPr>
          <w:rFonts w:ascii="HelveticaNeue" w:hAnsi="HelveticaNeue" w:cs="Arial"/>
          <w:color w:val="000000" w:themeColor="text1"/>
          <w:sz w:val="21"/>
          <w:szCs w:val="21"/>
          <w:lang w:val="en-GB"/>
        </w:rPr>
      </w:pPr>
      <w:proofErr w:type="spellStart"/>
      <w:r w:rsidRPr="00CB2DB8">
        <w:rPr>
          <w:rFonts w:ascii="HelveticaNeue" w:hAnsi="HelveticaNeue" w:cs="Arial"/>
          <w:i/>
          <w:iCs/>
          <w:color w:val="000000" w:themeColor="text1"/>
          <w:sz w:val="21"/>
          <w:szCs w:val="21"/>
          <w:lang w:val="en-GB"/>
        </w:rPr>
        <w:t>Caseback</w:t>
      </w:r>
      <w:proofErr w:type="spellEnd"/>
      <w:r w:rsidRPr="00CB2DB8">
        <w:rPr>
          <w:rFonts w:ascii="HelveticaNeue" w:hAnsi="HelveticaNeue" w:cs="Arial"/>
          <w:color w:val="000000" w:themeColor="text1"/>
          <w:sz w:val="21"/>
          <w:szCs w:val="21"/>
          <w:lang w:val="en-GB"/>
        </w:rPr>
        <w:t>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18K screw secured, sapphire crystal with antireflective coating</w:t>
      </w:r>
    </w:p>
    <w:p w14:paraId="3B745384"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color w:val="000000" w:themeColor="text1"/>
          <w:sz w:val="21"/>
          <w:szCs w:val="21"/>
          <w:lang w:val="en-GB"/>
        </w:rPr>
        <w:t>Water resistance</w:t>
      </w:r>
      <w:r w:rsidRPr="00CB2DB8">
        <w:rPr>
          <w:rFonts w:ascii="HelveticaNeue" w:hAnsi="HelveticaNeue" w:cs="Arial"/>
          <w:color w:val="000000" w:themeColor="text1"/>
          <w:sz w:val="21"/>
          <w:szCs w:val="21"/>
          <w:lang w:val="en-GB"/>
        </w:rPr>
        <w:tab/>
        <w:t>30 meters (3 ATM)</w:t>
      </w:r>
    </w:p>
    <w:p w14:paraId="78B4D5C0" w14:textId="77777777" w:rsidR="00F20B72" w:rsidRPr="00CB2DB8" w:rsidRDefault="00F20B72" w:rsidP="00F20B72">
      <w:pPr>
        <w:ind w:left="1134" w:hanging="425"/>
        <w:rPr>
          <w:rFonts w:ascii="Arial" w:hAnsi="Arial" w:cs="Arial"/>
          <w:color w:val="000000" w:themeColor="text1"/>
          <w:sz w:val="10"/>
          <w:szCs w:val="10"/>
          <w:lang w:val="en-US"/>
        </w:rPr>
      </w:pPr>
    </w:p>
    <w:p w14:paraId="4C792F0B" w14:textId="77777777" w:rsidR="00F20B72" w:rsidRPr="00CB2DB8" w:rsidRDefault="00F20B72" w:rsidP="00F20B72">
      <w:pPr>
        <w:spacing w:line="360" w:lineRule="auto"/>
        <w:ind w:left="1134" w:hanging="425"/>
        <w:rPr>
          <w:rFonts w:ascii="Arial" w:hAnsi="Arial" w:cs="Arial"/>
          <w:b/>
          <w:bCs/>
          <w:color w:val="000000" w:themeColor="text1"/>
          <w:sz w:val="21"/>
          <w:szCs w:val="21"/>
          <w:u w:val="single"/>
          <w:lang w:val="en-GB"/>
        </w:rPr>
      </w:pPr>
      <w:r w:rsidRPr="00CB2DB8">
        <w:rPr>
          <w:rFonts w:ascii="Arial" w:hAnsi="Arial" w:cs="Arial"/>
          <w:b/>
          <w:bCs/>
          <w:color w:val="000000" w:themeColor="text1"/>
          <w:sz w:val="21"/>
          <w:szCs w:val="21"/>
          <w:u w:val="single"/>
          <w:lang w:val="en-GB"/>
        </w:rPr>
        <w:t>Movement</w:t>
      </w:r>
    </w:p>
    <w:p w14:paraId="600EA26B"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Winding</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Manual</w:t>
      </w:r>
    </w:p>
    <w:p w14:paraId="2C79D284"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Calibre</w:t>
      </w:r>
      <w:r w:rsidRPr="00CB2DB8">
        <w:rPr>
          <w:rFonts w:ascii="HelveticaNeue" w:hAnsi="HelveticaNeue" w:cs="Arial"/>
          <w:color w:val="000000" w:themeColor="text1"/>
          <w:sz w:val="21"/>
          <w:szCs w:val="21"/>
          <w:lang w:val="en-GB"/>
        </w:rPr>
        <w:t>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160W-1.2</w:t>
      </w:r>
    </w:p>
    <w:p w14:paraId="588DDE27" w14:textId="7C2BB2E6"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Material</w:t>
      </w:r>
      <w:r w:rsidRPr="00CB2DB8">
        <w:rPr>
          <w:rFonts w:ascii="HelveticaNeue" w:hAnsi="HelveticaNeue" w:cs="Arial"/>
          <w:color w:val="000000" w:themeColor="text1"/>
          <w:sz w:val="21"/>
          <w:szCs w:val="21"/>
          <w:lang w:val="en-GB"/>
        </w:rPr>
        <w:t>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18K solid gold, including main plate</w:t>
      </w:r>
      <w:r w:rsidR="00943E3B">
        <w:rPr>
          <w:rFonts w:ascii="HelveticaNeue" w:hAnsi="HelveticaNeue" w:cs="Arial"/>
          <w:color w:val="000000" w:themeColor="text1"/>
          <w:sz w:val="21"/>
          <w:szCs w:val="21"/>
          <w:lang w:val="en-GB"/>
        </w:rPr>
        <w:t xml:space="preserve"> &amp;</w:t>
      </w:r>
      <w:r w:rsidRPr="00CB2DB8">
        <w:rPr>
          <w:rFonts w:ascii="HelveticaNeue" w:hAnsi="HelveticaNeue" w:cs="Arial"/>
          <w:color w:val="000000" w:themeColor="text1"/>
          <w:sz w:val="21"/>
          <w:szCs w:val="21"/>
          <w:lang w:val="en-GB"/>
        </w:rPr>
        <w:t xml:space="preserve"> bridges</w:t>
      </w:r>
    </w:p>
    <w:p w14:paraId="559073F4"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Diameter</w:t>
      </w:r>
      <w:r w:rsidRPr="00CB2DB8">
        <w:rPr>
          <w:rFonts w:ascii="HelveticaNeue" w:hAnsi="HelveticaNeue" w:cs="Arial"/>
          <w:color w:val="000000" w:themeColor="text1"/>
          <w:sz w:val="21"/>
          <w:szCs w:val="21"/>
          <w:lang w:val="en-GB"/>
        </w:rPr>
        <w:t>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38 mm</w:t>
      </w:r>
    </w:p>
    <w:p w14:paraId="21BD4629"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Height</w:t>
      </w:r>
      <w:r w:rsidRPr="00CB2DB8">
        <w:rPr>
          <w:rFonts w:ascii="HelveticaNeue" w:hAnsi="HelveticaNeue" w:cs="Arial"/>
          <w:i/>
          <w:iCs/>
          <w:color w:val="000000" w:themeColor="text1"/>
          <w:sz w:val="21"/>
          <w:szCs w:val="21"/>
          <w:lang w:val="en-GB"/>
        </w:rPr>
        <w:tab/>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7.7 mm</w:t>
      </w:r>
    </w:p>
    <w:p w14:paraId="753969A9"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Components</w:t>
      </w:r>
      <w:r w:rsidRP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418</w:t>
      </w:r>
    </w:p>
    <w:p w14:paraId="36975F46" w14:textId="2837034D"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Rubies</w:t>
      </w:r>
      <w:r w:rsidRP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r>
      <w:r w:rsidR="00C77577">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 xml:space="preserve">26 </w:t>
      </w:r>
    </w:p>
    <w:p w14:paraId="682EC30A" w14:textId="77777777"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Frequency</w:t>
      </w:r>
      <w:r w:rsidRP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2.5 Hz, or 18,000 vibrations per hour</w:t>
      </w:r>
    </w:p>
    <w:p w14:paraId="64FD42D4" w14:textId="186F93AA" w:rsidR="00F20B72" w:rsidRPr="00CB2DB8" w:rsidRDefault="00F20B72" w:rsidP="00F20B72">
      <w:pPr>
        <w:ind w:left="1134" w:hanging="425"/>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Power reserve</w:t>
      </w:r>
      <w:r w:rsidRPr="00CB2DB8">
        <w:rPr>
          <w:rFonts w:ascii="HelveticaNeue" w:hAnsi="HelveticaNeue" w:cs="Arial"/>
          <w:i/>
          <w:iCs/>
          <w:color w:val="000000" w:themeColor="text1"/>
          <w:sz w:val="21"/>
          <w:szCs w:val="21"/>
          <w:lang w:val="en-GB"/>
        </w:rPr>
        <w:tab/>
      </w:r>
      <w:r w:rsidRPr="00CB2DB8">
        <w:rPr>
          <w:rFonts w:ascii="HelveticaNeue" w:hAnsi="HelveticaNeue" w:cs="Arial"/>
          <w:color w:val="000000" w:themeColor="text1"/>
          <w:sz w:val="21"/>
          <w:szCs w:val="21"/>
          <w:lang w:val="en-GB"/>
        </w:rPr>
        <w:t xml:space="preserve"> </w:t>
      </w:r>
      <w:r w:rsid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About 50 hours</w:t>
      </w:r>
    </w:p>
    <w:p w14:paraId="62F9A3F1" w14:textId="77777777" w:rsidR="00F20B72" w:rsidRPr="00CB2DB8" w:rsidRDefault="00F20B72" w:rsidP="00684FEB">
      <w:pPr>
        <w:ind w:left="2832" w:hanging="2123"/>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Regulating organ</w:t>
      </w:r>
      <w:r w:rsidRP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ab/>
        <w:t>Escapement with a Swiss anchor, hair spring, variable inertia balance wheel</w:t>
      </w:r>
    </w:p>
    <w:p w14:paraId="1E134818" w14:textId="74237CDC" w:rsidR="00F20B72" w:rsidRPr="00CB2DB8" w:rsidRDefault="00F20B72" w:rsidP="00F20B72">
      <w:pPr>
        <w:widowControl/>
        <w:suppressAutoHyphens w:val="0"/>
        <w:ind w:firstLine="708"/>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 xml:space="preserve">Modular construction </w:t>
      </w:r>
      <w:r w:rsidRPr="00CB2DB8">
        <w:rPr>
          <w:rFonts w:ascii="HelveticaNeue" w:hAnsi="HelveticaNeue" w:cs="Arial"/>
          <w:color w:val="000000" w:themeColor="text1"/>
          <w:sz w:val="21"/>
          <w:szCs w:val="21"/>
          <w:lang w:val="en-GB"/>
        </w:rPr>
        <w:t>in two</w:t>
      </w:r>
      <w:r w:rsid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parts:</w:t>
      </w:r>
    </w:p>
    <w:p w14:paraId="64C177A4" w14:textId="77777777" w:rsidR="00F20B72" w:rsidRPr="00CB2DB8" w:rsidRDefault="00F20B72" w:rsidP="00F20B72">
      <w:pPr>
        <w:pStyle w:val="Paragraphedeliste"/>
        <w:widowControl/>
        <w:numPr>
          <w:ilvl w:val="4"/>
          <w:numId w:val="14"/>
        </w:numPr>
        <w:suppressAutoHyphens w:val="0"/>
        <w:rPr>
          <w:rFonts w:ascii="HelveticaNeue" w:hAnsi="HelveticaNeue" w:cs="Arial"/>
          <w:color w:val="000000" w:themeColor="text1"/>
          <w:sz w:val="21"/>
          <w:lang w:val="en-GB"/>
        </w:rPr>
      </w:pPr>
      <w:r w:rsidRPr="00CB2DB8">
        <w:rPr>
          <w:rFonts w:ascii="HelveticaNeue" w:hAnsi="HelveticaNeue" w:cs="Arial"/>
          <w:color w:val="000000" w:themeColor="text1"/>
          <w:sz w:val="21"/>
          <w:lang w:val="en-GB"/>
        </w:rPr>
        <w:t>One for power storage and transmission,</w:t>
      </w:r>
    </w:p>
    <w:p w14:paraId="6D17ADE2" w14:textId="77777777" w:rsidR="00F20B72" w:rsidRPr="00CB2DB8" w:rsidRDefault="00F20B72" w:rsidP="00F20B72">
      <w:pPr>
        <w:pStyle w:val="Paragraphedeliste"/>
        <w:widowControl/>
        <w:numPr>
          <w:ilvl w:val="4"/>
          <w:numId w:val="14"/>
        </w:numPr>
        <w:suppressAutoHyphens w:val="0"/>
        <w:rPr>
          <w:rFonts w:ascii="HelveticaNeue" w:hAnsi="HelveticaNeue" w:cs="Arial"/>
          <w:color w:val="000000" w:themeColor="text1"/>
          <w:sz w:val="21"/>
          <w:lang w:val="en-GB"/>
        </w:rPr>
      </w:pPr>
      <w:r w:rsidRPr="00CB2DB8">
        <w:rPr>
          <w:rFonts w:ascii="HelveticaNeue" w:hAnsi="HelveticaNeue" w:cs="Arial"/>
          <w:color w:val="000000" w:themeColor="text1"/>
          <w:sz w:val="21"/>
          <w:lang w:val="en-GB"/>
        </w:rPr>
        <w:t>The other for distribution and regulation.</w:t>
      </w:r>
    </w:p>
    <w:p w14:paraId="4076B91A" w14:textId="77777777" w:rsidR="00F20B72" w:rsidRPr="00CB2DB8" w:rsidRDefault="00F20B72" w:rsidP="00F20B72">
      <w:pPr>
        <w:rPr>
          <w:rFonts w:ascii="HelveticaNeue" w:hAnsi="HelveticaNeue" w:cs="Arial"/>
          <w:color w:val="000000" w:themeColor="text1"/>
          <w:sz w:val="10"/>
          <w:szCs w:val="10"/>
          <w:lang w:val="en-GB"/>
        </w:rPr>
      </w:pPr>
    </w:p>
    <w:p w14:paraId="25A7F9FB" w14:textId="77777777" w:rsidR="00F20B72" w:rsidRPr="00CB2DB8" w:rsidRDefault="00F20B72" w:rsidP="00452DBC">
      <w:pPr>
        <w:ind w:left="1134" w:hanging="425"/>
        <w:rPr>
          <w:rFonts w:ascii="HelveticaNeue" w:hAnsi="HelveticaNeue" w:cs="Arial"/>
          <w:b/>
          <w:bCs/>
          <w:sz w:val="21"/>
          <w:szCs w:val="21"/>
          <w:u w:val="single"/>
          <w:lang w:val="en-GB"/>
        </w:rPr>
      </w:pPr>
      <w:r w:rsidRPr="00CB2DB8">
        <w:rPr>
          <w:rFonts w:ascii="HelveticaNeue" w:hAnsi="HelveticaNeue" w:cs="Arial"/>
          <w:b/>
          <w:bCs/>
          <w:sz w:val="21"/>
          <w:szCs w:val="21"/>
          <w:u w:val="single"/>
          <w:lang w:val="en-GB"/>
        </w:rPr>
        <w:t xml:space="preserve">Time </w:t>
      </w:r>
      <w:r w:rsidRPr="00452DBC">
        <w:rPr>
          <w:rFonts w:ascii="Arial" w:hAnsi="Arial" w:cs="Arial"/>
          <w:b/>
          <w:bCs/>
          <w:color w:val="000000" w:themeColor="text1"/>
          <w:sz w:val="21"/>
          <w:szCs w:val="21"/>
          <w:u w:val="single"/>
          <w:lang w:val="en-GB"/>
        </w:rPr>
        <w:t>Display</w:t>
      </w:r>
      <w:r w:rsidRPr="00CB2DB8">
        <w:rPr>
          <w:rFonts w:ascii="HelveticaNeue" w:hAnsi="HelveticaNeue" w:cs="Arial"/>
          <w:b/>
          <w:bCs/>
          <w:sz w:val="21"/>
          <w:szCs w:val="21"/>
          <w:u w:val="single"/>
          <w:lang w:val="en-GB"/>
        </w:rPr>
        <w:t xml:space="preserve"> Complication</w:t>
      </w:r>
    </w:p>
    <w:p w14:paraId="382DDC5D" w14:textId="77777777" w:rsidR="00F20B72" w:rsidRPr="00CB2DB8" w:rsidRDefault="00F20B72" w:rsidP="00F20B72">
      <w:pPr>
        <w:pStyle w:val="m229315497054777160gmail-msolistparagraph"/>
        <w:spacing w:before="0" w:beforeAutospacing="0" w:after="0" w:afterAutospacing="0"/>
        <w:ind w:left="709"/>
        <w:rPr>
          <w:rFonts w:ascii="HelveticaNeue" w:eastAsia="SimSun" w:hAnsi="HelveticaNeue" w:cs="Arial"/>
          <w:color w:val="000000" w:themeColor="text1"/>
          <w:kern w:val="1"/>
          <w:sz w:val="21"/>
          <w:szCs w:val="21"/>
          <w:lang w:val="en-GB" w:eastAsia="hi-IN" w:bidi="hi-IN"/>
        </w:rPr>
      </w:pPr>
      <w:r w:rsidRPr="00CB2DB8">
        <w:rPr>
          <w:rFonts w:ascii="HelveticaNeue" w:eastAsia="SimSun" w:hAnsi="HelveticaNeue" w:cs="Arial"/>
          <w:i/>
          <w:iCs/>
          <w:color w:val="000000" w:themeColor="text1"/>
          <w:kern w:val="1"/>
          <w:sz w:val="21"/>
          <w:szCs w:val="21"/>
          <w:lang w:val="en-GB" w:eastAsia="hi-IN" w:bidi="hi-IN"/>
        </w:rPr>
        <w:t>Hours</w:t>
      </w:r>
      <w:r w:rsidRPr="00CB2DB8">
        <w:rPr>
          <w:rFonts w:ascii="HelveticaNeue" w:eastAsia="SimSun" w:hAnsi="HelveticaNeue" w:cs="Arial"/>
          <w:color w:val="000000" w:themeColor="text1"/>
          <w:kern w:val="1"/>
          <w:sz w:val="21"/>
          <w:szCs w:val="21"/>
          <w:lang w:val="en-GB" w:eastAsia="hi-IN" w:bidi="hi-IN"/>
        </w:rPr>
        <w:t xml:space="preserve"> </w:t>
      </w:r>
      <w:r w:rsidRPr="00CB2DB8">
        <w:rPr>
          <w:rFonts w:ascii="HelveticaNeue" w:eastAsia="SimSun" w:hAnsi="HelveticaNeue" w:cs="Arial"/>
          <w:color w:val="000000" w:themeColor="text1"/>
          <w:kern w:val="1"/>
          <w:sz w:val="21"/>
          <w:szCs w:val="21"/>
          <w:lang w:val="en-GB" w:eastAsia="hi-IN" w:bidi="hi-IN"/>
        </w:rPr>
        <w:tab/>
      </w:r>
      <w:r w:rsidRPr="00CB2DB8">
        <w:rPr>
          <w:rFonts w:ascii="HelveticaNeue" w:eastAsia="SimSun" w:hAnsi="HelveticaNeue" w:cs="Arial"/>
          <w:color w:val="000000" w:themeColor="text1"/>
          <w:kern w:val="1"/>
          <w:sz w:val="21"/>
          <w:szCs w:val="21"/>
          <w:lang w:val="en-GB" w:eastAsia="hi-IN" w:bidi="hi-IN"/>
        </w:rPr>
        <w:tab/>
      </w:r>
      <w:r w:rsidRPr="00CB2DB8">
        <w:rPr>
          <w:rFonts w:ascii="HelveticaNeue" w:eastAsia="SimSun" w:hAnsi="HelveticaNeue" w:cs="Arial"/>
          <w:color w:val="000000" w:themeColor="text1"/>
          <w:kern w:val="1"/>
          <w:sz w:val="21"/>
          <w:szCs w:val="21"/>
          <w:lang w:val="en-GB" w:eastAsia="hi-IN" w:bidi="hi-IN"/>
        </w:rPr>
        <w:tab/>
        <w:t>12 satellites/peripheral and axial rotation index (patent pending)</w:t>
      </w:r>
    </w:p>
    <w:p w14:paraId="4EEAACD8" w14:textId="77777777" w:rsidR="00CB2DB8" w:rsidRDefault="00F20B72" w:rsidP="00F20B72">
      <w:pPr>
        <w:pStyle w:val="m229315497054777160gmail-msolistparagraph"/>
        <w:spacing w:before="0" w:beforeAutospacing="0" w:after="0" w:afterAutospacing="0"/>
        <w:ind w:left="709" w:right="-142"/>
        <w:rPr>
          <w:rFonts w:ascii="HelveticaNeue" w:eastAsia="SimSun" w:hAnsi="HelveticaNeue" w:cs="Arial"/>
          <w:color w:val="000000" w:themeColor="text1"/>
          <w:kern w:val="1"/>
          <w:sz w:val="21"/>
          <w:szCs w:val="21"/>
          <w:lang w:val="en-GB" w:eastAsia="hi-IN" w:bidi="hi-IN"/>
        </w:rPr>
      </w:pPr>
      <w:r w:rsidRPr="00CB2DB8">
        <w:rPr>
          <w:rFonts w:ascii="HelveticaNeue" w:eastAsia="SimSun" w:hAnsi="HelveticaNeue" w:cs="Arial"/>
          <w:i/>
          <w:iCs/>
          <w:color w:val="000000" w:themeColor="text1"/>
          <w:kern w:val="1"/>
          <w:sz w:val="21"/>
          <w:szCs w:val="21"/>
          <w:lang w:val="en-GB" w:eastAsia="hi-IN" w:bidi="hi-IN"/>
        </w:rPr>
        <w:t>Tens-of-minutes</w:t>
      </w:r>
      <w:r w:rsidRPr="00CB2DB8">
        <w:rPr>
          <w:rFonts w:ascii="HelveticaNeue" w:eastAsia="SimSun" w:hAnsi="HelveticaNeue" w:cs="Arial"/>
          <w:color w:val="000000" w:themeColor="text1"/>
          <w:kern w:val="1"/>
          <w:sz w:val="21"/>
          <w:szCs w:val="21"/>
          <w:lang w:val="en-GB" w:eastAsia="hi-IN" w:bidi="hi-IN"/>
        </w:rPr>
        <w:tab/>
        <w:t>12 free components circulating to-and-from between 2 counter rotating</w:t>
      </w:r>
    </w:p>
    <w:p w14:paraId="526BAEE1" w14:textId="5F4AAD64" w:rsidR="00F20B72" w:rsidRPr="00CB2DB8" w:rsidRDefault="00F20B72" w:rsidP="00CB2DB8">
      <w:pPr>
        <w:pStyle w:val="m229315497054777160gmail-msolistparagraph"/>
        <w:spacing w:before="0" w:beforeAutospacing="0" w:after="0" w:afterAutospacing="0"/>
        <w:ind w:left="2125" w:right="-142" w:firstLine="707"/>
        <w:rPr>
          <w:rFonts w:ascii="HelveticaNeue" w:eastAsia="SimSun" w:hAnsi="HelveticaNeue" w:cs="Arial"/>
          <w:color w:val="000000" w:themeColor="text1"/>
          <w:kern w:val="1"/>
          <w:sz w:val="21"/>
          <w:szCs w:val="21"/>
          <w:lang w:val="en-GB" w:eastAsia="hi-IN" w:bidi="hi-IN"/>
        </w:rPr>
      </w:pPr>
      <w:r w:rsidRPr="00CB2DB8">
        <w:rPr>
          <w:rFonts w:ascii="HelveticaNeue" w:eastAsia="SimSun" w:hAnsi="HelveticaNeue" w:cs="Arial"/>
          <w:color w:val="000000" w:themeColor="text1"/>
          <w:kern w:val="1"/>
          <w:sz w:val="21"/>
          <w:szCs w:val="21"/>
          <w:lang w:val="en-GB" w:eastAsia="hi-IN" w:bidi="hi-IN"/>
        </w:rPr>
        <w:t>wheels (patent pending)</w:t>
      </w:r>
    </w:p>
    <w:p w14:paraId="0820D871" w14:textId="77777777" w:rsidR="00F20B72" w:rsidRPr="00CB2DB8" w:rsidRDefault="00F20B72" w:rsidP="00F20B72">
      <w:pPr>
        <w:pStyle w:val="m229315497054777160gmail-msolistparagraph"/>
        <w:spacing w:before="0" w:beforeAutospacing="0" w:after="0" w:afterAutospacing="0"/>
        <w:ind w:left="709"/>
        <w:rPr>
          <w:rFonts w:ascii="HelveticaNeue" w:eastAsia="SimSun" w:hAnsi="HelveticaNeue" w:cs="Arial"/>
          <w:color w:val="000000" w:themeColor="text1"/>
          <w:kern w:val="1"/>
          <w:sz w:val="21"/>
          <w:szCs w:val="21"/>
          <w:lang w:val="en-GB" w:eastAsia="hi-IN" w:bidi="hi-IN"/>
        </w:rPr>
      </w:pPr>
      <w:r w:rsidRPr="00CB2DB8">
        <w:rPr>
          <w:rFonts w:ascii="HelveticaNeue" w:eastAsia="SimSun" w:hAnsi="HelveticaNeue" w:cs="Arial"/>
          <w:i/>
          <w:iCs/>
          <w:color w:val="000000" w:themeColor="text1"/>
          <w:kern w:val="1"/>
          <w:sz w:val="21"/>
          <w:szCs w:val="21"/>
          <w:lang w:val="en-GB" w:eastAsia="hi-IN" w:bidi="hi-IN"/>
        </w:rPr>
        <w:t>Units of minutes</w:t>
      </w:r>
      <w:r w:rsidRPr="00CB2DB8">
        <w:rPr>
          <w:rFonts w:ascii="HelveticaNeue" w:eastAsia="SimSun" w:hAnsi="HelveticaNeue" w:cs="Arial"/>
          <w:color w:val="000000" w:themeColor="text1"/>
          <w:kern w:val="1"/>
          <w:sz w:val="21"/>
          <w:szCs w:val="21"/>
          <w:lang w:val="en-GB" w:eastAsia="hi-IN" w:bidi="hi-IN"/>
        </w:rPr>
        <w:t xml:space="preserve"> </w:t>
      </w:r>
      <w:r w:rsidRPr="00CB2DB8">
        <w:rPr>
          <w:rFonts w:ascii="HelveticaNeue" w:eastAsia="SimSun" w:hAnsi="HelveticaNeue" w:cs="Arial"/>
          <w:color w:val="000000" w:themeColor="text1"/>
          <w:kern w:val="1"/>
          <w:sz w:val="21"/>
          <w:szCs w:val="21"/>
          <w:lang w:val="en-GB" w:eastAsia="hi-IN" w:bidi="hi-IN"/>
        </w:rPr>
        <w:tab/>
        <w:t>Skeletonised disc </w:t>
      </w:r>
    </w:p>
    <w:p w14:paraId="6F1C0D56" w14:textId="77777777" w:rsidR="00F20B72" w:rsidRPr="00CB2DB8" w:rsidRDefault="00F20B72" w:rsidP="00F20B72">
      <w:pPr>
        <w:pStyle w:val="m229315497054777160gmail-msolistparagraph"/>
        <w:spacing w:before="0" w:beforeAutospacing="0" w:after="0" w:afterAutospacing="0"/>
        <w:ind w:firstLine="708"/>
        <w:rPr>
          <w:rFonts w:ascii="HelveticaNeue" w:eastAsia="SimSun" w:hAnsi="HelveticaNeue" w:cs="Arial"/>
          <w:i/>
          <w:iCs/>
          <w:color w:val="000000" w:themeColor="text1"/>
          <w:kern w:val="1"/>
          <w:sz w:val="21"/>
          <w:szCs w:val="21"/>
          <w:lang w:val="en-GB" w:eastAsia="hi-IN" w:bidi="hi-IN"/>
        </w:rPr>
      </w:pPr>
      <w:r w:rsidRPr="00CB2DB8">
        <w:rPr>
          <w:rFonts w:ascii="HelveticaNeue" w:eastAsia="SimSun" w:hAnsi="HelveticaNeue" w:cs="Arial"/>
          <w:i/>
          <w:iCs/>
          <w:color w:val="000000" w:themeColor="text1"/>
          <w:kern w:val="1"/>
          <w:sz w:val="21"/>
          <w:szCs w:val="21"/>
          <w:lang w:val="en-GB" w:eastAsia="hi-IN" w:bidi="hi-IN"/>
        </w:rPr>
        <w:t>Numerals &amp; indicators</w:t>
      </w:r>
      <w:r w:rsidRPr="00CB2DB8">
        <w:rPr>
          <w:rFonts w:ascii="HelveticaNeue" w:eastAsia="SimSun" w:hAnsi="HelveticaNeue" w:cs="Arial"/>
          <w:i/>
          <w:iCs/>
          <w:color w:val="000000" w:themeColor="text1"/>
          <w:kern w:val="1"/>
          <w:sz w:val="21"/>
          <w:szCs w:val="21"/>
          <w:lang w:val="en-GB" w:eastAsia="hi-IN" w:bidi="hi-IN"/>
        </w:rPr>
        <w:tab/>
      </w:r>
      <w:r w:rsidRPr="00CB2DB8">
        <w:rPr>
          <w:rFonts w:ascii="HelveticaNeue" w:eastAsia="SimSun" w:hAnsi="HelveticaNeue" w:cs="Arial"/>
          <w:color w:val="000000" w:themeColor="text1"/>
          <w:kern w:val="1"/>
          <w:sz w:val="21"/>
          <w:szCs w:val="21"/>
          <w:lang w:val="en-GB" w:eastAsia="hi-IN" w:bidi="hi-IN"/>
        </w:rPr>
        <w:t xml:space="preserve">With </w:t>
      </w:r>
      <w:proofErr w:type="spellStart"/>
      <w:r w:rsidRPr="00CB2DB8">
        <w:rPr>
          <w:rFonts w:ascii="HelveticaNeue" w:eastAsia="SimSun" w:hAnsi="HelveticaNeue" w:cs="Arial"/>
          <w:color w:val="000000" w:themeColor="text1"/>
          <w:kern w:val="1"/>
          <w:sz w:val="21"/>
          <w:szCs w:val="21"/>
          <w:lang w:val="en-GB" w:eastAsia="hi-IN" w:bidi="hi-IN"/>
        </w:rPr>
        <w:t>SuperLuminova</w:t>
      </w:r>
      <w:proofErr w:type="spellEnd"/>
      <w:r w:rsidRPr="00CB2DB8">
        <w:rPr>
          <w:rFonts w:ascii="HelveticaNeue" w:eastAsia="SimSun" w:hAnsi="HelveticaNeue" w:cs="Arial"/>
          <w:color w:val="000000" w:themeColor="text1"/>
          <w:kern w:val="1"/>
          <w:sz w:val="21"/>
          <w:szCs w:val="21"/>
          <w:lang w:val="en-GB" w:eastAsia="hi-IN" w:bidi="hi-IN"/>
        </w:rPr>
        <w:t>™</w:t>
      </w:r>
    </w:p>
    <w:p w14:paraId="6FCB3F43" w14:textId="77777777" w:rsidR="00F20B72" w:rsidRPr="00452DBC" w:rsidRDefault="00F20B72" w:rsidP="00CB2DB8">
      <w:pPr>
        <w:widowControl/>
        <w:suppressAutoHyphens w:val="0"/>
        <w:rPr>
          <w:rFonts w:ascii="HelveticaNeue" w:eastAsia="Times New Roman" w:hAnsi="HelveticaNeue" w:cs="Arial"/>
          <w:color w:val="000000" w:themeColor="text1"/>
          <w:kern w:val="0"/>
          <w:sz w:val="10"/>
          <w:szCs w:val="10"/>
          <w:lang w:val="en-GB" w:eastAsia="fr-FR" w:bidi="ar-SA"/>
        </w:rPr>
      </w:pPr>
    </w:p>
    <w:p w14:paraId="6346D44A" w14:textId="77777777" w:rsidR="00F20B72" w:rsidRPr="00CB2DB8" w:rsidRDefault="00F20B72" w:rsidP="00452DBC">
      <w:pPr>
        <w:ind w:left="1134" w:hanging="425"/>
        <w:rPr>
          <w:rFonts w:ascii="HelveticaNeue" w:hAnsi="HelveticaNeue" w:cs="Arial"/>
          <w:b/>
          <w:bCs/>
          <w:color w:val="000000" w:themeColor="text1"/>
          <w:sz w:val="21"/>
          <w:szCs w:val="21"/>
          <w:lang w:val="en-GB"/>
        </w:rPr>
      </w:pPr>
      <w:r w:rsidRPr="00CB2DB8">
        <w:rPr>
          <w:rFonts w:ascii="HelveticaNeue" w:hAnsi="HelveticaNeue" w:cs="Arial"/>
          <w:b/>
          <w:bCs/>
          <w:color w:val="000000" w:themeColor="text1"/>
          <w:sz w:val="21"/>
          <w:szCs w:val="21"/>
          <w:u w:val="single"/>
          <w:lang w:val="en-GB"/>
        </w:rPr>
        <w:t xml:space="preserve">Strap &amp; </w:t>
      </w:r>
      <w:r w:rsidRPr="00452DBC">
        <w:rPr>
          <w:rFonts w:ascii="Arial" w:hAnsi="Arial" w:cs="Arial"/>
          <w:b/>
          <w:bCs/>
          <w:color w:val="000000" w:themeColor="text1"/>
          <w:sz w:val="21"/>
          <w:szCs w:val="21"/>
          <w:u w:val="single"/>
          <w:lang w:val="en-GB"/>
        </w:rPr>
        <w:t>Buckle</w:t>
      </w:r>
      <w:r w:rsidRPr="00CB2DB8">
        <w:rPr>
          <w:rFonts w:ascii="HelveticaNeue" w:hAnsi="HelveticaNeue" w:cs="Arial"/>
          <w:b/>
          <w:bCs/>
          <w:color w:val="000000" w:themeColor="text1"/>
          <w:sz w:val="21"/>
          <w:szCs w:val="21"/>
          <w:lang w:val="en-GB"/>
        </w:rPr>
        <w:tab/>
      </w:r>
      <w:r w:rsidRPr="00CB2DB8">
        <w:rPr>
          <w:rFonts w:ascii="HelveticaNeue" w:hAnsi="HelveticaNeue" w:cs="Arial"/>
          <w:b/>
          <w:bCs/>
          <w:color w:val="000000" w:themeColor="text1"/>
          <w:sz w:val="21"/>
          <w:szCs w:val="21"/>
          <w:lang w:val="en-GB"/>
        </w:rPr>
        <w:tab/>
      </w:r>
    </w:p>
    <w:p w14:paraId="2F4B0AE7" w14:textId="61866B3A" w:rsidR="00F20B72" w:rsidRPr="00CB2DB8" w:rsidRDefault="00F20B72" w:rsidP="00F20B72">
      <w:pPr>
        <w:ind w:left="1416" w:hanging="707"/>
        <w:rPr>
          <w:rFonts w:ascii="HelveticaNeue" w:hAnsi="HelveticaNeue" w:cs="Arial"/>
          <w:b/>
          <w:bCs/>
          <w:color w:val="000000" w:themeColor="text1"/>
          <w:sz w:val="21"/>
          <w:szCs w:val="21"/>
          <w:lang w:val="en-GB"/>
        </w:rPr>
      </w:pPr>
      <w:r w:rsidRPr="00CB2DB8">
        <w:rPr>
          <w:rFonts w:ascii="HelveticaNeue" w:hAnsi="HelveticaNeue" w:cs="Arial"/>
          <w:i/>
          <w:iCs/>
          <w:color w:val="000000" w:themeColor="text1"/>
          <w:sz w:val="21"/>
          <w:szCs w:val="21"/>
          <w:lang w:val="en-GB"/>
        </w:rPr>
        <w:t>Leather</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r>
      <w:r w:rsidR="00C77577">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 xml:space="preserve">Calfskin, hand-stitched – navy blue </w:t>
      </w:r>
    </w:p>
    <w:p w14:paraId="6CEE0899" w14:textId="77777777" w:rsidR="00F20B72" w:rsidRPr="00CB2DB8" w:rsidRDefault="00F20B72" w:rsidP="00F20B72">
      <w:pPr>
        <w:ind w:left="1416" w:hanging="707"/>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Buckle</w:t>
      </w:r>
      <w:r w:rsidRP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Pin buckle in 18K gold, engraved with the GENUS logo</w:t>
      </w:r>
    </w:p>
    <w:p w14:paraId="02CCB6C5" w14:textId="3FF66541" w:rsidR="00F20B72" w:rsidRDefault="00F20B72" w:rsidP="00F20B72">
      <w:pPr>
        <w:ind w:firstLine="708"/>
        <w:rPr>
          <w:rFonts w:ascii="HelveticaNeue" w:hAnsi="HelveticaNeue" w:cs="Arial"/>
          <w:color w:val="000000" w:themeColor="text1"/>
          <w:sz w:val="21"/>
          <w:szCs w:val="21"/>
          <w:lang w:val="en-GB"/>
        </w:rPr>
      </w:pPr>
      <w:r w:rsidRPr="00CB2DB8">
        <w:rPr>
          <w:rFonts w:ascii="HelveticaNeue" w:hAnsi="HelveticaNeue" w:cs="Arial"/>
          <w:i/>
          <w:iCs/>
          <w:color w:val="000000" w:themeColor="text1"/>
          <w:sz w:val="21"/>
          <w:szCs w:val="21"/>
          <w:lang w:val="en-GB"/>
        </w:rPr>
        <w:t>Clasp</w:t>
      </w:r>
      <w:r w:rsidRPr="00CB2DB8">
        <w:rPr>
          <w:rFonts w:ascii="HelveticaNeue" w:hAnsi="HelveticaNeue" w:cs="Arial"/>
          <w:color w:val="000000" w:themeColor="text1"/>
          <w:sz w:val="21"/>
          <w:szCs w:val="21"/>
          <w:lang w:val="en-GB"/>
        </w:rPr>
        <w:t xml:space="preserve"> </w:t>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r>
      <w:r w:rsidRPr="00CB2DB8">
        <w:rPr>
          <w:rFonts w:ascii="HelveticaNeue" w:hAnsi="HelveticaNeue" w:cs="Arial"/>
          <w:color w:val="000000" w:themeColor="text1"/>
          <w:sz w:val="21"/>
          <w:szCs w:val="21"/>
          <w:lang w:val="en-GB"/>
        </w:rPr>
        <w:tab/>
        <w:t>Fold-over clasp available upon request</w:t>
      </w:r>
    </w:p>
    <w:p w14:paraId="4E97C076" w14:textId="2EBF3E98" w:rsidR="00CB2DB8" w:rsidRDefault="00CB2DB8" w:rsidP="00F20B72">
      <w:pPr>
        <w:ind w:firstLine="708"/>
        <w:rPr>
          <w:rFonts w:ascii="HelveticaNeue" w:hAnsi="HelveticaNeue" w:cs="Arial"/>
          <w:color w:val="000000" w:themeColor="text1"/>
          <w:sz w:val="21"/>
          <w:szCs w:val="21"/>
          <w:lang w:val="en-GB"/>
        </w:rPr>
      </w:pPr>
    </w:p>
    <w:p w14:paraId="79D10AE2" w14:textId="77777777" w:rsidR="00CB2DB8" w:rsidRPr="00CB2DB8" w:rsidRDefault="00CB2DB8" w:rsidP="00452DBC">
      <w:pPr>
        <w:rPr>
          <w:rFonts w:ascii="HelveticaNeue" w:hAnsi="HelveticaNeue" w:cs="Arial"/>
          <w:color w:val="000000" w:themeColor="text1"/>
          <w:sz w:val="21"/>
          <w:szCs w:val="21"/>
          <w:lang w:val="en-GB"/>
        </w:rPr>
      </w:pPr>
    </w:p>
    <w:p w14:paraId="5446EE8E" w14:textId="374FCB17" w:rsidR="00D60B0C" w:rsidRDefault="00F20B72" w:rsidP="00A91BBA">
      <w:pPr>
        <w:spacing w:line="360" w:lineRule="auto"/>
        <w:ind w:firstLine="708"/>
        <w:rPr>
          <w:rFonts w:ascii="HelveticaNeue" w:hAnsi="HelveticaNeue" w:cs="Arial"/>
          <w:b/>
          <w:bCs/>
          <w:color w:val="000000" w:themeColor="text1"/>
          <w:sz w:val="21"/>
          <w:szCs w:val="21"/>
          <w:lang w:val="en-GB"/>
        </w:rPr>
      </w:pPr>
      <w:r w:rsidRPr="00CB2DB8">
        <w:rPr>
          <w:rFonts w:ascii="HelveticaNeue" w:hAnsi="HelveticaNeue" w:cs="Arial"/>
          <w:b/>
          <w:bCs/>
          <w:color w:val="000000" w:themeColor="text1"/>
          <w:sz w:val="21"/>
          <w:szCs w:val="21"/>
          <w:lang w:val="en-GB"/>
        </w:rPr>
        <w:tab/>
      </w:r>
    </w:p>
    <w:p w14:paraId="23B5F7ED" w14:textId="77777777" w:rsidR="00D60B0C" w:rsidRDefault="00D60B0C" w:rsidP="00A91BBA">
      <w:pPr>
        <w:spacing w:line="360" w:lineRule="auto"/>
        <w:ind w:firstLine="708"/>
        <w:rPr>
          <w:rFonts w:ascii="HelveticaNeue" w:hAnsi="HelveticaNeue" w:cs="Arial"/>
          <w:b/>
          <w:bCs/>
          <w:color w:val="000000" w:themeColor="text1"/>
          <w:sz w:val="21"/>
          <w:szCs w:val="21"/>
          <w:lang w:val="en-GB"/>
        </w:rPr>
      </w:pPr>
    </w:p>
    <w:p w14:paraId="504F68F3" w14:textId="77777777" w:rsidR="00D60B0C" w:rsidRDefault="00D60B0C" w:rsidP="00A91BBA">
      <w:pPr>
        <w:spacing w:line="360" w:lineRule="auto"/>
        <w:ind w:firstLine="708"/>
        <w:rPr>
          <w:rFonts w:ascii="HelveticaNeue" w:hAnsi="HelveticaNeue" w:cs="Arial"/>
          <w:b/>
          <w:bCs/>
          <w:color w:val="000000" w:themeColor="text1"/>
          <w:sz w:val="21"/>
          <w:szCs w:val="21"/>
          <w:lang w:val="en-GB"/>
        </w:rPr>
      </w:pPr>
    </w:p>
    <w:p w14:paraId="516DF138" w14:textId="13D9196F" w:rsidR="00F20B72" w:rsidRPr="00D60B0C" w:rsidRDefault="00F20B72" w:rsidP="00D60B0C">
      <w:pPr>
        <w:spacing w:line="360" w:lineRule="auto"/>
        <w:rPr>
          <w:rFonts w:ascii="HelveticaNeue" w:hAnsi="HelveticaNeue" w:cs="Arial"/>
          <w:b/>
          <w:bCs/>
          <w:color w:val="000000" w:themeColor="text1"/>
          <w:sz w:val="21"/>
          <w:szCs w:val="21"/>
          <w:lang w:val="en-GB"/>
        </w:rPr>
      </w:pPr>
      <w:r w:rsidRPr="00CB2DB8">
        <w:rPr>
          <w:rFonts w:ascii="HelveticaNeue" w:hAnsi="HelveticaNeue" w:cs="Arial"/>
          <w:b/>
          <w:bCs/>
          <w:color w:val="000000" w:themeColor="text1"/>
          <w:sz w:val="21"/>
          <w:szCs w:val="21"/>
          <w:u w:val="single"/>
          <w:lang w:val="en-GB"/>
        </w:rPr>
        <w:t>Telling the time</w:t>
      </w:r>
    </w:p>
    <w:p w14:paraId="01CBC1AC" w14:textId="77777777" w:rsidR="00F20B72" w:rsidRPr="00FB2911" w:rsidRDefault="00F20B72" w:rsidP="00F20B72">
      <w:pPr>
        <w:widowControl/>
        <w:suppressAutoHyphens w:val="0"/>
        <w:spacing w:line="276" w:lineRule="auto"/>
        <w:ind w:left="633"/>
        <w:rPr>
          <w:rFonts w:ascii="HelveticaNeue" w:eastAsia="Times New Roman" w:hAnsi="HelveticaNeue" w:cs="Arial"/>
          <w:i/>
          <w:iCs/>
          <w:color w:val="000000" w:themeColor="text1"/>
          <w:kern w:val="0"/>
          <w:sz w:val="20"/>
          <w:szCs w:val="20"/>
          <w:lang w:val="en-GB" w:eastAsia="fr-FR" w:bidi="ar-SA"/>
        </w:rPr>
      </w:pPr>
      <w:r w:rsidRPr="00FB2911">
        <w:rPr>
          <w:rFonts w:ascii="HelveticaNeue" w:eastAsia="Times New Roman" w:hAnsi="HelveticaNeue" w:cs="Arial"/>
          <w:i/>
          <w:iCs/>
          <w:color w:val="000000" w:themeColor="text1"/>
          <w:kern w:val="0"/>
          <w:sz w:val="20"/>
          <w:szCs w:val="20"/>
          <w:lang w:val="en-GB" w:eastAsia="fr-FR" w:bidi="ar-SA"/>
        </w:rPr>
        <w:t>Time is read from left to right</w:t>
      </w:r>
    </w:p>
    <w:p w14:paraId="00D18C2D" w14:textId="3098F86E" w:rsidR="00F20B72" w:rsidRPr="00FB2911" w:rsidRDefault="00F20B72" w:rsidP="00F20B72">
      <w:pPr>
        <w:widowControl/>
        <w:numPr>
          <w:ilvl w:val="0"/>
          <w:numId w:val="1"/>
        </w:numPr>
        <w:suppressAutoHyphens w:val="0"/>
        <w:ind w:left="993"/>
        <w:rPr>
          <w:rFonts w:ascii="HelveticaNeue" w:eastAsia="Times New Roman" w:hAnsi="HelveticaNeue" w:cs="Arial"/>
          <w:color w:val="000000" w:themeColor="text1"/>
          <w:kern w:val="0"/>
          <w:sz w:val="20"/>
          <w:szCs w:val="20"/>
          <w:lang w:val="en-GB" w:eastAsia="fr-FR" w:bidi="ar-SA"/>
        </w:rPr>
      </w:pPr>
      <w:r w:rsidRPr="00FB2911">
        <w:rPr>
          <w:rFonts w:ascii="HelveticaNeue" w:eastAsia="Times New Roman" w:hAnsi="HelveticaNeue" w:cs="Arial"/>
          <w:color w:val="000000" w:themeColor="text1"/>
          <w:kern w:val="0"/>
          <w:sz w:val="20"/>
          <w:szCs w:val="20"/>
          <w:lang w:val="en-GB" w:eastAsia="fr-FR" w:bidi="ar-SA"/>
        </w:rPr>
        <w:t>Left:</w:t>
      </w:r>
      <w:r w:rsidRPr="00FB2911">
        <w:rPr>
          <w:rFonts w:ascii="HelveticaNeue" w:eastAsia="Times New Roman" w:hAnsi="HelveticaNeue" w:cs="Arial"/>
          <w:color w:val="000000" w:themeColor="text1"/>
          <w:kern w:val="0"/>
          <w:sz w:val="20"/>
          <w:szCs w:val="20"/>
          <w:lang w:val="en-GB" w:eastAsia="fr-FR" w:bidi="ar-SA"/>
        </w:rPr>
        <w:tab/>
      </w:r>
      <w:r w:rsidR="00CB2DB8" w:rsidRPr="00FB2911">
        <w:rPr>
          <w:rFonts w:ascii="HelveticaNeue" w:eastAsia="Times New Roman" w:hAnsi="HelveticaNeue" w:cs="Arial"/>
          <w:color w:val="000000" w:themeColor="text1"/>
          <w:kern w:val="0"/>
          <w:sz w:val="20"/>
          <w:szCs w:val="20"/>
          <w:lang w:val="en-GB" w:eastAsia="fr-FR" w:bidi="ar-SA"/>
        </w:rPr>
        <w:tab/>
      </w:r>
      <w:r w:rsidRPr="00FB2911">
        <w:rPr>
          <w:rFonts w:ascii="HelveticaNeue" w:eastAsia="Times New Roman" w:hAnsi="HelveticaNeue" w:cs="Arial"/>
          <w:b/>
          <w:bCs/>
          <w:color w:val="000000" w:themeColor="text1"/>
          <w:kern w:val="0"/>
          <w:sz w:val="20"/>
          <w:szCs w:val="20"/>
          <w:lang w:val="en-GB" w:eastAsia="fr-FR" w:bidi="ar-SA"/>
        </w:rPr>
        <w:t xml:space="preserve">Hour </w:t>
      </w:r>
      <w:r w:rsidRPr="00FB2911">
        <w:rPr>
          <w:rFonts w:ascii="HelveticaNeue" w:eastAsia="Times New Roman" w:hAnsi="HelveticaNeue" w:cs="Arial"/>
          <w:color w:val="000000" w:themeColor="text1"/>
          <w:kern w:val="0"/>
          <w:sz w:val="20"/>
          <w:szCs w:val="20"/>
          <w:lang w:val="en-GB" w:eastAsia="fr-FR" w:bidi="ar-SA"/>
        </w:rPr>
        <w:t xml:space="preserve">(12 moving </w:t>
      </w:r>
      <w:proofErr w:type="spellStart"/>
      <w:r w:rsidRPr="00FB2911">
        <w:rPr>
          <w:rFonts w:ascii="HelveticaNeue" w:eastAsia="Times New Roman" w:hAnsi="HelveticaNeue" w:cs="Arial"/>
          <w:color w:val="000000" w:themeColor="text1"/>
          <w:kern w:val="0"/>
          <w:sz w:val="20"/>
          <w:szCs w:val="20"/>
          <w:lang w:val="en-GB" w:eastAsia="fr-FR" w:bidi="ar-SA"/>
        </w:rPr>
        <w:t>indeces</w:t>
      </w:r>
      <w:proofErr w:type="spellEnd"/>
      <w:r w:rsidRPr="00FB2911">
        <w:rPr>
          <w:rFonts w:ascii="HelveticaNeue" w:eastAsia="Times New Roman" w:hAnsi="HelveticaNeue" w:cs="Arial"/>
          <w:color w:val="000000" w:themeColor="text1"/>
          <w:kern w:val="0"/>
          <w:sz w:val="20"/>
          <w:szCs w:val="20"/>
          <w:lang w:val="en-GB" w:eastAsia="fr-FR" w:bidi="ar-SA"/>
        </w:rPr>
        <w:t>, pass in front of a fixed arrow)</w:t>
      </w:r>
    </w:p>
    <w:p w14:paraId="01FB3FAB" w14:textId="77777777" w:rsidR="00F20B72" w:rsidRPr="00FB2911" w:rsidRDefault="00F20B72" w:rsidP="00F20B72">
      <w:pPr>
        <w:widowControl/>
        <w:numPr>
          <w:ilvl w:val="0"/>
          <w:numId w:val="1"/>
        </w:numPr>
        <w:suppressAutoHyphens w:val="0"/>
        <w:ind w:left="993"/>
        <w:rPr>
          <w:rFonts w:ascii="HelveticaNeue" w:eastAsia="Times New Roman" w:hAnsi="HelveticaNeue" w:cs="Arial"/>
          <w:color w:val="000000" w:themeColor="text1"/>
          <w:kern w:val="0"/>
          <w:sz w:val="20"/>
          <w:szCs w:val="20"/>
          <w:lang w:val="en-GB" w:eastAsia="fr-FR" w:bidi="ar-SA"/>
        </w:rPr>
      </w:pPr>
      <w:proofErr w:type="spellStart"/>
      <w:r w:rsidRPr="00FB2911">
        <w:rPr>
          <w:rFonts w:ascii="HelveticaNeue" w:eastAsia="Times New Roman" w:hAnsi="HelveticaNeue" w:cs="Arial"/>
          <w:color w:val="000000" w:themeColor="text1"/>
          <w:kern w:val="0"/>
          <w:sz w:val="20"/>
          <w:szCs w:val="20"/>
          <w:lang w:val="en-GB" w:eastAsia="fr-FR" w:bidi="ar-SA"/>
        </w:rPr>
        <w:t>Center</w:t>
      </w:r>
      <w:proofErr w:type="spellEnd"/>
      <w:r w:rsidRPr="00FB2911">
        <w:rPr>
          <w:rFonts w:ascii="HelveticaNeue" w:eastAsia="Times New Roman" w:hAnsi="HelveticaNeue" w:cs="Arial"/>
          <w:color w:val="000000" w:themeColor="text1"/>
          <w:kern w:val="0"/>
          <w:sz w:val="20"/>
          <w:szCs w:val="20"/>
          <w:lang w:val="en-GB" w:eastAsia="fr-FR" w:bidi="ar-SA"/>
        </w:rPr>
        <w:t>:</w:t>
      </w:r>
      <w:r w:rsidRPr="00FB2911">
        <w:rPr>
          <w:rFonts w:ascii="HelveticaNeue" w:eastAsia="Times New Roman" w:hAnsi="HelveticaNeue" w:cs="Arial"/>
          <w:color w:val="000000" w:themeColor="text1"/>
          <w:kern w:val="0"/>
          <w:sz w:val="20"/>
          <w:szCs w:val="20"/>
          <w:lang w:val="en-GB" w:eastAsia="fr-FR" w:bidi="ar-SA"/>
        </w:rPr>
        <w:tab/>
      </w:r>
      <w:r w:rsidRPr="00FB2911">
        <w:rPr>
          <w:rFonts w:ascii="HelveticaNeue" w:eastAsia="Times New Roman" w:hAnsi="HelveticaNeue" w:cs="Arial"/>
          <w:b/>
          <w:bCs/>
          <w:color w:val="000000" w:themeColor="text1"/>
          <w:kern w:val="0"/>
          <w:sz w:val="20"/>
          <w:szCs w:val="20"/>
          <w:lang w:val="en-GB" w:eastAsia="fr-FR" w:bidi="ar-SA"/>
        </w:rPr>
        <w:t>Tens-of-minutes</w:t>
      </w:r>
      <w:r w:rsidRPr="00FB2911">
        <w:rPr>
          <w:rFonts w:ascii="HelveticaNeue" w:eastAsia="Times New Roman" w:hAnsi="HelveticaNeue" w:cs="Arial"/>
          <w:color w:val="000000" w:themeColor="text1"/>
          <w:kern w:val="0"/>
          <w:sz w:val="20"/>
          <w:szCs w:val="20"/>
          <w:lang w:val="en-GB" w:eastAsia="fr-FR" w:bidi="ar-SA"/>
        </w:rPr>
        <w:t xml:space="preserve"> (free-moving lead element ––called the </w:t>
      </w:r>
      <w:r w:rsidRPr="00FB2911">
        <w:rPr>
          <w:rFonts w:ascii="HelveticaNeue" w:eastAsia="Times New Roman" w:hAnsi="HelveticaNeue" w:cs="Arial"/>
          <w:i/>
          <w:iCs/>
          <w:color w:val="000000" w:themeColor="text1"/>
          <w:kern w:val="0"/>
          <w:sz w:val="20"/>
          <w:szCs w:val="20"/>
          <w:lang w:val="en-GB" w:eastAsia="fr-FR" w:bidi="ar-SA"/>
        </w:rPr>
        <w:t>Genus</w:t>
      </w:r>
      <w:r w:rsidRPr="00FB2911">
        <w:rPr>
          <w:rFonts w:ascii="HelveticaNeue" w:eastAsia="Times New Roman" w:hAnsi="HelveticaNeue" w:cs="Arial"/>
          <w:color w:val="000000" w:themeColor="text1"/>
          <w:kern w:val="0"/>
          <w:sz w:val="20"/>
          <w:szCs w:val="20"/>
          <w:lang w:val="en-GB" w:eastAsia="fr-FR" w:bidi="ar-SA"/>
        </w:rPr>
        <w:t xml:space="preserve"> – </w:t>
      </w:r>
      <w:r w:rsidRPr="00FB2911">
        <w:rPr>
          <w:rFonts w:ascii="HelveticaNeue" w:eastAsia="Times New Roman" w:hAnsi="HelveticaNeue" w:cs="Arial"/>
          <w:color w:val="000000" w:themeColor="text1"/>
          <w:kern w:val="0"/>
          <w:sz w:val="20"/>
          <w:szCs w:val="20"/>
          <w:lang w:val="en-GB" w:eastAsia="fr-FR" w:bidi="ar-SA"/>
        </w:rPr>
        <w:br/>
        <w:t xml:space="preserve">                    followed by its procession of 11 </w:t>
      </w:r>
      <w:r w:rsidRPr="00FB2911">
        <w:rPr>
          <w:rFonts w:ascii="HelveticaNeue" w:eastAsia="Times New Roman" w:hAnsi="HelveticaNeue" w:cs="Arial"/>
          <w:i/>
          <w:iCs/>
          <w:color w:val="000000" w:themeColor="text1"/>
          <w:kern w:val="0"/>
          <w:sz w:val="20"/>
          <w:szCs w:val="20"/>
          <w:lang w:val="en-GB" w:eastAsia="fr-FR" w:bidi="ar-SA"/>
        </w:rPr>
        <w:t>Genera</w:t>
      </w:r>
      <w:r w:rsidRPr="00FB2911">
        <w:rPr>
          <w:rFonts w:ascii="HelveticaNeue" w:eastAsia="Times New Roman" w:hAnsi="HelveticaNeue" w:cs="Arial"/>
          <w:color w:val="000000" w:themeColor="text1"/>
          <w:kern w:val="0"/>
          <w:sz w:val="20"/>
          <w:szCs w:val="20"/>
          <w:lang w:val="en-GB" w:eastAsia="fr-FR" w:bidi="ar-SA"/>
        </w:rPr>
        <w:t>)</w:t>
      </w:r>
    </w:p>
    <w:p w14:paraId="357C8005" w14:textId="52AC6560" w:rsidR="00F20B72" w:rsidRPr="00057D34" w:rsidRDefault="00F20B72" w:rsidP="00057D34">
      <w:pPr>
        <w:widowControl/>
        <w:numPr>
          <w:ilvl w:val="0"/>
          <w:numId w:val="1"/>
        </w:numPr>
        <w:suppressAutoHyphens w:val="0"/>
        <w:ind w:left="993"/>
        <w:rPr>
          <w:rFonts w:ascii="HelveticaNeue" w:eastAsia="Times New Roman" w:hAnsi="HelveticaNeue" w:cs="Arial"/>
          <w:color w:val="000000" w:themeColor="text1"/>
          <w:kern w:val="0"/>
          <w:sz w:val="20"/>
          <w:szCs w:val="20"/>
          <w:lang w:val="en-GB" w:eastAsia="fr-FR" w:bidi="ar-SA"/>
        </w:rPr>
      </w:pPr>
      <w:r w:rsidRPr="00FB2911">
        <w:rPr>
          <w:rFonts w:ascii="HelveticaNeue" w:eastAsia="Times New Roman" w:hAnsi="HelveticaNeue" w:cs="Arial"/>
          <w:color w:val="000000" w:themeColor="text1"/>
          <w:kern w:val="0"/>
          <w:sz w:val="20"/>
          <w:szCs w:val="20"/>
          <w:lang w:val="en-GB" w:eastAsia="fr-FR" w:bidi="ar-SA"/>
        </w:rPr>
        <w:t>Right:</w:t>
      </w:r>
      <w:r w:rsidRPr="00FB2911">
        <w:rPr>
          <w:rFonts w:ascii="HelveticaNeue" w:eastAsia="Times New Roman" w:hAnsi="HelveticaNeue" w:cs="Arial"/>
          <w:color w:val="000000" w:themeColor="text1"/>
          <w:kern w:val="0"/>
          <w:sz w:val="20"/>
          <w:szCs w:val="20"/>
          <w:lang w:val="en-GB" w:eastAsia="fr-FR" w:bidi="ar-SA"/>
        </w:rPr>
        <w:tab/>
      </w:r>
      <w:r w:rsidRPr="00FB2911">
        <w:rPr>
          <w:rFonts w:ascii="HelveticaNeue" w:eastAsia="Times New Roman" w:hAnsi="HelveticaNeue" w:cs="Arial"/>
          <w:b/>
          <w:bCs/>
          <w:color w:val="000000" w:themeColor="text1"/>
          <w:kern w:val="0"/>
          <w:sz w:val="20"/>
          <w:szCs w:val="20"/>
          <w:lang w:val="en-GB" w:eastAsia="fr-FR" w:bidi="ar-SA"/>
        </w:rPr>
        <w:t xml:space="preserve">Minute </w:t>
      </w:r>
      <w:r w:rsidRPr="00FB2911">
        <w:rPr>
          <w:rFonts w:ascii="HelveticaNeue" w:eastAsia="Times New Roman" w:hAnsi="HelveticaNeue" w:cs="Arial"/>
          <w:color w:val="000000" w:themeColor="text1"/>
          <w:kern w:val="0"/>
          <w:sz w:val="20"/>
          <w:szCs w:val="20"/>
          <w:lang w:val="en-GB" w:eastAsia="fr-FR" w:bidi="ar-SA"/>
        </w:rPr>
        <w:t>(near the crown, fixed arrow)</w:t>
      </w:r>
      <w:r w:rsidR="000418E0">
        <w:rPr>
          <w:rFonts w:ascii="HelveticaNeue" w:eastAsia="Times New Roman" w:hAnsi="HelveticaNeue" w:cs="Arial"/>
          <w:color w:val="000000" w:themeColor="text1"/>
          <w:kern w:val="0"/>
          <w:sz w:val="20"/>
          <w:szCs w:val="20"/>
          <w:lang w:val="en-GB" w:eastAsia="fr-FR" w:bidi="ar-SA"/>
        </w:rPr>
        <w:br/>
      </w:r>
    </w:p>
    <w:p w14:paraId="249D758E" w14:textId="08C66CB2" w:rsidR="00057D34" w:rsidRDefault="00057D34" w:rsidP="00057D34">
      <w:pPr>
        <w:jc w:val="center"/>
      </w:pPr>
      <w:r>
        <w:rPr>
          <w:noProof/>
          <w:lang w:eastAsia="fr-FR" w:bidi="ar-SA"/>
        </w:rPr>
        <w:drawing>
          <wp:inline distT="0" distB="0" distL="0" distR="0" wp14:anchorId="4CF014DF" wp14:editId="7BD1995C">
            <wp:extent cx="4185703" cy="1887857"/>
            <wp:effectExtent l="0" t="0" r="5715" b="44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H00_Perso_legende_ENG_V3.pdf"/>
                    <pic:cNvPicPr/>
                  </pic:nvPicPr>
                  <pic:blipFill>
                    <a:blip r:embed="rId16">
                      <a:extLst>
                        <a:ext uri="{28A0092B-C50C-407E-A947-70E740481C1C}">
                          <a14:useLocalDpi xmlns:a14="http://schemas.microsoft.com/office/drawing/2010/main" val="0"/>
                        </a:ext>
                      </a:extLst>
                    </a:blip>
                    <a:stretch>
                      <a:fillRect/>
                    </a:stretch>
                  </pic:blipFill>
                  <pic:spPr>
                    <a:xfrm>
                      <a:off x="0" y="0"/>
                      <a:ext cx="4197769" cy="1893299"/>
                    </a:xfrm>
                    <a:prstGeom prst="rect">
                      <a:avLst/>
                    </a:prstGeom>
                  </pic:spPr>
                </pic:pic>
              </a:graphicData>
            </a:graphic>
          </wp:inline>
        </w:drawing>
      </w:r>
      <w:r w:rsidR="000418E0">
        <w:br/>
      </w:r>
    </w:p>
    <w:p w14:paraId="44630E20" w14:textId="5A2D80FF" w:rsidR="00057D34" w:rsidRPr="00057D34" w:rsidRDefault="00057D34" w:rsidP="00057D34">
      <w:pPr>
        <w:jc w:val="center"/>
      </w:pPr>
      <w:r>
        <w:rPr>
          <w:noProof/>
          <w:lang w:eastAsia="fr-FR" w:bidi="ar-SA"/>
        </w:rPr>
        <w:drawing>
          <wp:inline distT="0" distB="0" distL="0" distR="0" wp14:anchorId="6B7A8ED3" wp14:editId="139433E7">
            <wp:extent cx="4215041" cy="1907137"/>
            <wp:effectExtent l="0" t="0" r="1905" b="0"/>
            <wp:docPr id="9" name="Image 9" descr="Une image contenant montre,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H25_Perso_legende_V2-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41969" cy="1919321"/>
                    </a:xfrm>
                    <a:prstGeom prst="rect">
                      <a:avLst/>
                    </a:prstGeom>
                  </pic:spPr>
                </pic:pic>
              </a:graphicData>
            </a:graphic>
          </wp:inline>
        </w:drawing>
      </w:r>
    </w:p>
    <w:p w14:paraId="565877BE" w14:textId="427721CE" w:rsidR="00966DDF" w:rsidRDefault="00966DDF" w:rsidP="00FB2911">
      <w:pPr>
        <w:rPr>
          <w:rStyle w:val="Lienhypertexte"/>
          <w:rFonts w:ascii="Arial" w:hAnsi="Arial" w:cs="Arial"/>
          <w:sz w:val="22"/>
          <w:szCs w:val="22"/>
          <w:lang w:val="en-US"/>
        </w:rPr>
      </w:pPr>
    </w:p>
    <w:p w14:paraId="6F58B12D" w14:textId="77777777" w:rsidR="00D60B0C" w:rsidRDefault="00D60B0C" w:rsidP="00FB2911">
      <w:pPr>
        <w:rPr>
          <w:rStyle w:val="Lienhypertexte"/>
          <w:rFonts w:ascii="Arial" w:hAnsi="Arial" w:cs="Arial"/>
          <w:sz w:val="22"/>
          <w:szCs w:val="22"/>
          <w:lang w:val="en-US"/>
        </w:rPr>
      </w:pPr>
    </w:p>
    <w:p w14:paraId="0DD2D409" w14:textId="21E0AF9A" w:rsidR="00003B82" w:rsidRPr="00A23758" w:rsidRDefault="00040EB1" w:rsidP="00003B82">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Pr>
          <w:rFonts w:ascii="Helvetica Neue" w:eastAsia="Times New Roman" w:hAnsi="Helvetica Neue" w:cs="Arial"/>
          <w:caps/>
          <w:color w:val="000000" w:themeColor="text1"/>
          <w:kern w:val="0"/>
          <w:lang w:val="en-GB" w:eastAsia="fr-FR" w:bidi="ar-SA"/>
        </w:rPr>
        <w:t>SElling prices</w:t>
      </w:r>
    </w:p>
    <w:p w14:paraId="0A5C8D61" w14:textId="2669762A" w:rsidR="00040EB1" w:rsidRPr="00A062B8" w:rsidRDefault="00040EB1" w:rsidP="00040EB1">
      <w:pPr>
        <w:pStyle w:val="Paragraphestandard"/>
        <w:ind w:left="360" w:hanging="360"/>
        <w:jc w:val="both"/>
        <w:rPr>
          <w:rFonts w:ascii="Helvetica" w:hAnsi="Helvetica" w:cs="Raleway-Light"/>
          <w:sz w:val="22"/>
          <w:szCs w:val="22"/>
          <w:lang w:val="en-US"/>
        </w:rPr>
      </w:pPr>
      <w:r w:rsidRPr="00A062B8">
        <w:rPr>
          <w:rFonts w:ascii="Helvetica" w:hAnsi="Helvetica" w:cs="Raleway-Medium"/>
          <w:sz w:val="22"/>
          <w:szCs w:val="22"/>
          <w:lang w:val="en-US"/>
        </w:rPr>
        <w:t>WG</w:t>
      </w:r>
      <w:r w:rsidR="004B01C7" w:rsidRPr="00A062B8">
        <w:rPr>
          <w:rFonts w:ascii="Helvetica" w:hAnsi="Helvetica" w:cs="Raleway-Light"/>
          <w:sz w:val="22"/>
          <w:szCs w:val="22"/>
          <w:lang w:val="en-US"/>
        </w:rPr>
        <w:t xml:space="preserve"> (white </w:t>
      </w:r>
      <w:proofErr w:type="gramStart"/>
      <w:r w:rsidR="004B01C7" w:rsidRPr="00A062B8">
        <w:rPr>
          <w:rFonts w:ascii="Helvetica" w:hAnsi="Helvetica" w:cs="Raleway-Light"/>
          <w:sz w:val="22"/>
          <w:szCs w:val="22"/>
          <w:lang w:val="en-US"/>
        </w:rPr>
        <w:t xml:space="preserve">gold)   </w:t>
      </w:r>
      <w:proofErr w:type="gramEnd"/>
      <w:r w:rsidR="004B01C7" w:rsidRPr="00A062B8">
        <w:rPr>
          <w:rFonts w:ascii="Helvetica" w:hAnsi="Helvetica" w:cs="Raleway-Light"/>
          <w:sz w:val="22"/>
          <w:szCs w:val="22"/>
          <w:lang w:val="en-US"/>
        </w:rPr>
        <w:tab/>
      </w:r>
      <w:r w:rsidR="004B01C7" w:rsidRPr="00A062B8">
        <w:rPr>
          <w:rFonts w:ascii="Helvetica" w:hAnsi="Helvetica" w:cs="Raleway-Light"/>
          <w:sz w:val="22"/>
          <w:szCs w:val="22"/>
          <w:lang w:val="en-US"/>
        </w:rPr>
        <w:tab/>
        <w:t>CH</w:t>
      </w:r>
      <w:r w:rsidRPr="00A062B8">
        <w:rPr>
          <w:rFonts w:ascii="Helvetica" w:hAnsi="Helvetica" w:cs="Raleway-Light"/>
          <w:sz w:val="22"/>
          <w:szCs w:val="22"/>
          <w:lang w:val="en-US"/>
        </w:rPr>
        <w:t xml:space="preserve">F </w:t>
      </w:r>
      <w:r w:rsidRPr="00A062B8">
        <w:rPr>
          <w:rFonts w:ascii="Helvetica" w:hAnsi="Helvetica" w:cs="Raleway-Bold"/>
          <w:b/>
          <w:bCs/>
          <w:sz w:val="22"/>
          <w:szCs w:val="22"/>
          <w:lang w:val="en-US"/>
        </w:rPr>
        <w:t>148 000</w:t>
      </w:r>
      <w:r w:rsidRPr="00A062B8">
        <w:rPr>
          <w:rFonts w:ascii="Helvetica" w:hAnsi="Helvetica" w:cs="Raleway-Light"/>
          <w:sz w:val="22"/>
          <w:szCs w:val="22"/>
          <w:lang w:val="en-US"/>
        </w:rPr>
        <w:t xml:space="preserve"> VAT</w:t>
      </w:r>
      <w:r w:rsidR="009F7AEF">
        <w:rPr>
          <w:rFonts w:ascii="Helvetica" w:hAnsi="Helvetica" w:cs="Raleway-Light"/>
          <w:sz w:val="22"/>
          <w:szCs w:val="22"/>
          <w:lang w:val="en-US"/>
        </w:rPr>
        <w:t xml:space="preserve"> not included</w:t>
      </w:r>
    </w:p>
    <w:p w14:paraId="1BA87CFC" w14:textId="1BA19BF0" w:rsidR="00040EB1" w:rsidRPr="00A062B8" w:rsidRDefault="00040EB1" w:rsidP="00040EB1">
      <w:pPr>
        <w:pStyle w:val="Paragraphestandard"/>
        <w:ind w:left="360" w:hanging="360"/>
        <w:jc w:val="both"/>
        <w:rPr>
          <w:rFonts w:ascii="Helvetica" w:hAnsi="Helvetica" w:cs="Raleway-Light"/>
          <w:sz w:val="22"/>
          <w:szCs w:val="22"/>
          <w:lang w:val="en-US"/>
        </w:rPr>
      </w:pPr>
      <w:r w:rsidRPr="00A062B8">
        <w:rPr>
          <w:rFonts w:ascii="Helvetica" w:hAnsi="Helvetica" w:cs="Raleway-Medium"/>
          <w:sz w:val="22"/>
          <w:szCs w:val="22"/>
          <w:lang w:val="en-US"/>
        </w:rPr>
        <w:t>RG</w:t>
      </w:r>
      <w:r w:rsidR="004B01C7" w:rsidRPr="00A062B8">
        <w:rPr>
          <w:rFonts w:ascii="Helvetica" w:hAnsi="Helvetica" w:cs="Raleway-Light"/>
          <w:sz w:val="22"/>
          <w:szCs w:val="22"/>
          <w:lang w:val="en-US"/>
        </w:rPr>
        <w:t xml:space="preserve"> (rose </w:t>
      </w:r>
      <w:proofErr w:type="gramStart"/>
      <w:r w:rsidR="004B01C7" w:rsidRPr="00A062B8">
        <w:rPr>
          <w:rFonts w:ascii="Helvetica" w:hAnsi="Helvetica" w:cs="Raleway-Light"/>
          <w:sz w:val="22"/>
          <w:szCs w:val="22"/>
          <w:lang w:val="en-US"/>
        </w:rPr>
        <w:t xml:space="preserve">gold)   </w:t>
      </w:r>
      <w:proofErr w:type="gramEnd"/>
      <w:r w:rsidR="004B01C7" w:rsidRPr="00A062B8">
        <w:rPr>
          <w:rFonts w:ascii="Helvetica" w:hAnsi="Helvetica" w:cs="Raleway-Light"/>
          <w:sz w:val="22"/>
          <w:szCs w:val="22"/>
          <w:lang w:val="en-US"/>
        </w:rPr>
        <w:t xml:space="preserve">  </w:t>
      </w:r>
      <w:r w:rsidR="004B01C7" w:rsidRPr="00A062B8">
        <w:rPr>
          <w:rFonts w:ascii="Helvetica" w:hAnsi="Helvetica" w:cs="Raleway-Light"/>
          <w:sz w:val="22"/>
          <w:szCs w:val="22"/>
          <w:lang w:val="en-US"/>
        </w:rPr>
        <w:tab/>
      </w:r>
      <w:r w:rsidR="004B01C7" w:rsidRPr="00A062B8">
        <w:rPr>
          <w:rFonts w:ascii="Helvetica" w:hAnsi="Helvetica" w:cs="Raleway-Light"/>
          <w:sz w:val="22"/>
          <w:szCs w:val="22"/>
          <w:lang w:val="en-US"/>
        </w:rPr>
        <w:tab/>
        <w:t>CH</w:t>
      </w:r>
      <w:r w:rsidRPr="00A062B8">
        <w:rPr>
          <w:rFonts w:ascii="Helvetica" w:hAnsi="Helvetica" w:cs="Raleway-Light"/>
          <w:sz w:val="22"/>
          <w:szCs w:val="22"/>
          <w:lang w:val="en-US"/>
        </w:rPr>
        <w:t xml:space="preserve">F </w:t>
      </w:r>
      <w:r w:rsidRPr="00A062B8">
        <w:rPr>
          <w:rFonts w:ascii="Helvetica" w:hAnsi="Helvetica" w:cs="Raleway-Bold"/>
          <w:b/>
          <w:bCs/>
          <w:sz w:val="22"/>
          <w:szCs w:val="22"/>
          <w:lang w:val="en-US"/>
        </w:rPr>
        <w:t>148 000</w:t>
      </w:r>
      <w:r w:rsidRPr="00A062B8">
        <w:rPr>
          <w:rFonts w:ascii="Helvetica" w:hAnsi="Helvetica" w:cs="Raleway-Light"/>
          <w:sz w:val="22"/>
          <w:szCs w:val="22"/>
          <w:lang w:val="en-US"/>
        </w:rPr>
        <w:t xml:space="preserve"> VAT</w:t>
      </w:r>
      <w:r w:rsidR="009F7AEF">
        <w:rPr>
          <w:rFonts w:ascii="Helvetica" w:hAnsi="Helvetica" w:cs="Raleway-Light"/>
          <w:sz w:val="22"/>
          <w:szCs w:val="22"/>
          <w:lang w:val="en-US"/>
        </w:rPr>
        <w:t xml:space="preserve"> not included</w:t>
      </w:r>
    </w:p>
    <w:p w14:paraId="5CF3BE27" w14:textId="5ED71899" w:rsidR="00003B82" w:rsidRPr="00040EB1" w:rsidRDefault="00040EB1" w:rsidP="00040EB1">
      <w:pPr>
        <w:rPr>
          <w:rStyle w:val="Lienhypertexte"/>
          <w:rFonts w:ascii="Helvetica" w:hAnsi="Helvetica" w:cs="Arial"/>
          <w:sz w:val="22"/>
          <w:szCs w:val="22"/>
          <w:lang w:val="en-US"/>
        </w:rPr>
      </w:pPr>
      <w:r w:rsidRPr="00A062B8">
        <w:rPr>
          <w:rFonts w:ascii="Helvetica" w:hAnsi="Helvetica" w:cs="Raleway-Medium"/>
          <w:sz w:val="22"/>
          <w:szCs w:val="22"/>
          <w:lang w:val="en-US"/>
        </w:rPr>
        <w:t>T</w:t>
      </w:r>
      <w:r w:rsidR="002E3450">
        <w:rPr>
          <w:rFonts w:ascii="Helvetica" w:hAnsi="Helvetica" w:cs="Raleway-Medium"/>
          <w:sz w:val="22"/>
          <w:szCs w:val="22"/>
          <w:lang w:val="en-US"/>
        </w:rPr>
        <w:t>5</w:t>
      </w:r>
      <w:r w:rsidR="004B01C7" w:rsidRPr="00A062B8">
        <w:rPr>
          <w:rFonts w:ascii="Helvetica" w:hAnsi="Helvetica" w:cs="Raleway-Light"/>
          <w:sz w:val="22"/>
          <w:szCs w:val="22"/>
          <w:lang w:val="en-US"/>
        </w:rPr>
        <w:t xml:space="preserve"> (</w:t>
      </w:r>
      <w:r w:rsidR="002E3450">
        <w:rPr>
          <w:rFonts w:ascii="Helvetica" w:hAnsi="Helvetica" w:cs="Raleway-Light"/>
          <w:sz w:val="22"/>
          <w:szCs w:val="22"/>
          <w:lang w:val="en-US"/>
        </w:rPr>
        <w:t>Grade 5 Titanium</w:t>
      </w:r>
      <w:r w:rsidR="002E3450">
        <w:rPr>
          <w:rFonts w:ascii="Helvetica" w:hAnsi="Helvetica" w:cs="Raleway-Light"/>
          <w:sz w:val="22"/>
          <w:szCs w:val="22"/>
          <w:lang w:val="en-US"/>
        </w:rPr>
        <w:tab/>
      </w:r>
      <w:r w:rsidR="004B01C7" w:rsidRPr="00A062B8">
        <w:rPr>
          <w:rFonts w:ascii="Helvetica" w:hAnsi="Helvetica" w:cs="Raleway-Light"/>
          <w:sz w:val="22"/>
          <w:szCs w:val="22"/>
          <w:lang w:val="en-US"/>
        </w:rPr>
        <w:t xml:space="preserve">) </w:t>
      </w:r>
      <w:r w:rsidR="004B01C7" w:rsidRPr="00A062B8">
        <w:rPr>
          <w:rFonts w:ascii="Helvetica" w:hAnsi="Helvetica" w:cs="Raleway-Light"/>
          <w:sz w:val="22"/>
          <w:szCs w:val="22"/>
          <w:lang w:val="en-US"/>
        </w:rPr>
        <w:tab/>
        <w:t>CH</w:t>
      </w:r>
      <w:r w:rsidRPr="00A062B8">
        <w:rPr>
          <w:rFonts w:ascii="Helvetica" w:hAnsi="Helvetica" w:cs="Raleway-Light"/>
          <w:sz w:val="22"/>
          <w:szCs w:val="22"/>
          <w:lang w:val="en-US"/>
        </w:rPr>
        <w:t xml:space="preserve">F </w:t>
      </w:r>
      <w:r w:rsidRPr="00A062B8">
        <w:rPr>
          <w:rFonts w:ascii="Helvetica" w:hAnsi="Helvetica" w:cs="Raleway-Bold"/>
          <w:b/>
          <w:bCs/>
          <w:sz w:val="22"/>
          <w:szCs w:val="22"/>
          <w:lang w:val="en-US"/>
        </w:rPr>
        <w:t>128 000</w:t>
      </w:r>
      <w:r w:rsidRPr="00A062B8">
        <w:rPr>
          <w:rFonts w:ascii="Helvetica" w:hAnsi="Helvetica" w:cs="Raleway-Light"/>
          <w:sz w:val="22"/>
          <w:szCs w:val="22"/>
          <w:lang w:val="en-US"/>
        </w:rPr>
        <w:t xml:space="preserve"> VAT</w:t>
      </w:r>
      <w:r w:rsidR="009F7AEF" w:rsidRPr="009F7AEF">
        <w:rPr>
          <w:rFonts w:ascii="Helvetica" w:hAnsi="Helvetica" w:cs="Raleway-Light"/>
          <w:sz w:val="22"/>
          <w:szCs w:val="22"/>
          <w:lang w:val="en-US"/>
        </w:rPr>
        <w:t xml:space="preserve"> </w:t>
      </w:r>
      <w:r w:rsidR="009F7AEF">
        <w:rPr>
          <w:rFonts w:ascii="Helvetica" w:hAnsi="Helvetica" w:cs="Raleway-Light"/>
          <w:sz w:val="22"/>
          <w:szCs w:val="22"/>
          <w:lang w:val="en-US"/>
        </w:rPr>
        <w:t>not included</w:t>
      </w:r>
    </w:p>
    <w:p w14:paraId="7E123862" w14:textId="77777777" w:rsidR="008649C7" w:rsidRDefault="008649C7" w:rsidP="00966DDF">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p>
    <w:p w14:paraId="70F57909" w14:textId="77777777" w:rsidR="0080210B" w:rsidRDefault="0080210B" w:rsidP="00966DDF">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p>
    <w:p w14:paraId="14315093" w14:textId="77777777" w:rsidR="0080210B" w:rsidRDefault="0080210B" w:rsidP="00966DDF">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p>
    <w:p w14:paraId="42ECC615" w14:textId="77777777" w:rsidR="0080210B" w:rsidRDefault="0080210B" w:rsidP="00966DDF">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p>
    <w:p w14:paraId="1077F3B1" w14:textId="77777777" w:rsidR="0080210B" w:rsidRDefault="0080210B" w:rsidP="00966DDF">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p>
    <w:p w14:paraId="2466E9DD" w14:textId="77777777" w:rsidR="00966DDF" w:rsidRPr="00A23758" w:rsidRDefault="00966DDF" w:rsidP="00966DDF">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sidRPr="00A23758">
        <w:rPr>
          <w:rFonts w:ascii="Helvetica Neue" w:eastAsia="Times New Roman" w:hAnsi="Helvetica Neue" w:cs="Arial"/>
          <w:caps/>
          <w:color w:val="000000" w:themeColor="text1"/>
          <w:kern w:val="0"/>
          <w:lang w:val="en-GB" w:eastAsia="fr-FR" w:bidi="ar-SA"/>
        </w:rPr>
        <w:t>Appendices</w:t>
      </w:r>
    </w:p>
    <w:p w14:paraId="1B268CDE" w14:textId="77777777" w:rsidR="00966DDF" w:rsidRPr="00D20806" w:rsidRDefault="00966DDF" w:rsidP="00966DDF">
      <w:pPr>
        <w:rPr>
          <w:rFonts w:ascii="Arial" w:hAnsi="Arial" w:cs="Arial"/>
          <w:color w:val="000000" w:themeColor="text1"/>
          <w:sz w:val="22"/>
          <w:szCs w:val="22"/>
          <w:lang w:val="en-US"/>
        </w:rPr>
      </w:pPr>
      <w:r w:rsidRPr="00D20806">
        <w:rPr>
          <w:rFonts w:ascii="Arial" w:hAnsi="Arial" w:cs="Arial"/>
          <w:color w:val="000000" w:themeColor="text1"/>
          <w:sz w:val="22"/>
          <w:szCs w:val="22"/>
          <w:lang w:val="en-US"/>
        </w:rPr>
        <w:t>Co-founders bios</w:t>
      </w:r>
    </w:p>
    <w:p w14:paraId="0236CBBC" w14:textId="1D44AFD4" w:rsidR="00966DDF" w:rsidRDefault="00966DDF" w:rsidP="00FB2911">
      <w:pPr>
        <w:rPr>
          <w:rStyle w:val="Lienhypertexte"/>
          <w:rFonts w:ascii="Arial" w:hAnsi="Arial" w:cs="Arial"/>
          <w:sz w:val="22"/>
          <w:szCs w:val="22"/>
          <w:lang w:val="en-US"/>
        </w:rPr>
      </w:pPr>
    </w:p>
    <w:p w14:paraId="6F1A1B60" w14:textId="57991707" w:rsidR="00C91CA5" w:rsidRDefault="00C91CA5" w:rsidP="00FB2911">
      <w:pPr>
        <w:rPr>
          <w:rStyle w:val="Lienhypertexte"/>
          <w:rFonts w:ascii="Arial" w:hAnsi="Arial" w:cs="Arial"/>
          <w:sz w:val="22"/>
          <w:szCs w:val="22"/>
          <w:lang w:val="en-US"/>
        </w:rPr>
      </w:pPr>
    </w:p>
    <w:p w14:paraId="271549C7" w14:textId="77777777" w:rsidR="00C91CA5" w:rsidRDefault="00C91CA5" w:rsidP="00FB2911">
      <w:pPr>
        <w:rPr>
          <w:rStyle w:val="Lienhypertexte"/>
          <w:rFonts w:ascii="Arial" w:hAnsi="Arial" w:cs="Arial"/>
          <w:sz w:val="22"/>
          <w:szCs w:val="22"/>
          <w:lang w:val="en-US"/>
        </w:rPr>
      </w:pPr>
    </w:p>
    <w:p w14:paraId="12D04383" w14:textId="0AB16E40" w:rsidR="00966DDF" w:rsidRPr="00966DDF" w:rsidRDefault="00966DDF" w:rsidP="00966DDF">
      <w:pPr>
        <w:widowControl/>
        <w:pBdr>
          <w:bottom w:val="single" w:sz="4" w:space="1" w:color="auto"/>
        </w:pBdr>
        <w:suppressAutoHyphens w:val="0"/>
        <w:spacing w:after="120"/>
        <w:rPr>
          <w:rFonts w:ascii="Helvetica Neue" w:eastAsia="Times New Roman" w:hAnsi="Helvetica Neue" w:cs="Arial"/>
          <w:caps/>
          <w:color w:val="000000" w:themeColor="text1"/>
          <w:kern w:val="0"/>
          <w:sz w:val="21"/>
          <w:szCs w:val="21"/>
          <w:lang w:val="en-GB" w:eastAsia="fr-FR" w:bidi="ar-SA"/>
        </w:rPr>
      </w:pPr>
      <w:r w:rsidRPr="00966DDF">
        <w:rPr>
          <w:rFonts w:ascii="Helvetica Neue" w:eastAsia="Times New Roman" w:hAnsi="Helvetica Neue" w:cs="Arial"/>
          <w:caps/>
          <w:color w:val="000000" w:themeColor="text1"/>
          <w:kern w:val="0"/>
          <w:sz w:val="21"/>
          <w:szCs w:val="21"/>
          <w:lang w:val="en-GB" w:eastAsia="fr-FR" w:bidi="ar-SA"/>
        </w:rPr>
        <w:t>Sébastien Billières, the Free Spirit of Watchmaking</w:t>
      </w:r>
    </w:p>
    <w:p w14:paraId="5ABAC3C7" w14:textId="77777777" w:rsidR="00966DDF" w:rsidRPr="00F24404" w:rsidRDefault="00966DDF" w:rsidP="00966DDF">
      <w:pPr>
        <w:rPr>
          <w:rFonts w:ascii="Arial" w:hAnsi="Arial" w:cs="Arial"/>
          <w:sz w:val="21"/>
          <w:szCs w:val="21"/>
          <w:lang w:val="en-GB"/>
        </w:rPr>
      </w:pPr>
    </w:p>
    <w:p w14:paraId="49F5A0EA" w14:textId="77777777" w:rsidR="00966DDF" w:rsidRPr="00F24404" w:rsidRDefault="00966DDF" w:rsidP="00966DDF">
      <w:pPr>
        <w:rPr>
          <w:rFonts w:ascii="Arial" w:hAnsi="Arial" w:cs="Arial"/>
          <w:sz w:val="21"/>
          <w:szCs w:val="21"/>
          <w:lang w:val="en-GB"/>
        </w:rPr>
      </w:pPr>
    </w:p>
    <w:p w14:paraId="6F2B1DA7"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Watchmaker, instructor, entrepreneur, and co-founder of GENUS, Sébastien Billières successfully leverages an expertise in Fine Watchmaking acquired while working with some of the greatest in the field.</w:t>
      </w:r>
    </w:p>
    <w:p w14:paraId="641D780B" w14:textId="77777777" w:rsidR="00966DDF" w:rsidRPr="00F24404" w:rsidRDefault="00966DDF" w:rsidP="00966DDF">
      <w:pPr>
        <w:jc w:val="both"/>
        <w:rPr>
          <w:rFonts w:ascii="Arial" w:hAnsi="Arial" w:cs="Arial"/>
          <w:sz w:val="21"/>
          <w:szCs w:val="21"/>
          <w:lang w:val="en-GB"/>
        </w:rPr>
      </w:pPr>
    </w:p>
    <w:p w14:paraId="599318E2"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 xml:space="preserve">A proud father of three, he is the son of a watchmaker who devoted 35 years of his career to Rolex. Barely a few days after obtaining his CFC as a watchmaker in 1999, Sébastien Billières shifts into high gear at the workshop of Roger </w:t>
      </w:r>
      <w:proofErr w:type="spellStart"/>
      <w:r w:rsidRPr="00F24404">
        <w:rPr>
          <w:rFonts w:ascii="Arial" w:hAnsi="Arial" w:cs="Arial"/>
          <w:sz w:val="21"/>
          <w:szCs w:val="21"/>
          <w:lang w:val="en-GB"/>
        </w:rPr>
        <w:t>Dubuis</w:t>
      </w:r>
      <w:proofErr w:type="spellEnd"/>
      <w:r w:rsidRPr="00F24404">
        <w:rPr>
          <w:rFonts w:ascii="Arial" w:hAnsi="Arial" w:cs="Arial"/>
          <w:sz w:val="21"/>
          <w:szCs w:val="21"/>
          <w:lang w:val="en-GB"/>
        </w:rPr>
        <w:t xml:space="preserve">, which had approximately ten employees at the time, and collaborates directly with the master himself. </w:t>
      </w:r>
    </w:p>
    <w:p w14:paraId="7B2E7C9A" w14:textId="77777777" w:rsidR="00966DDF" w:rsidRPr="00F24404" w:rsidRDefault="00966DDF" w:rsidP="00966DDF">
      <w:pPr>
        <w:jc w:val="both"/>
        <w:rPr>
          <w:rFonts w:ascii="Arial" w:hAnsi="Arial" w:cs="Arial"/>
          <w:sz w:val="21"/>
          <w:szCs w:val="21"/>
          <w:lang w:val="en-GB"/>
        </w:rPr>
      </w:pPr>
    </w:p>
    <w:p w14:paraId="416F0C5E"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 xml:space="preserve">Eager for experience, he enters the orbit of other strong personalities, like Felix Baumgartner in the early years of </w:t>
      </w:r>
      <w:proofErr w:type="spellStart"/>
      <w:r w:rsidRPr="00F24404">
        <w:rPr>
          <w:rFonts w:ascii="Arial" w:hAnsi="Arial" w:cs="Arial"/>
          <w:sz w:val="21"/>
          <w:szCs w:val="21"/>
          <w:lang w:val="en-GB"/>
        </w:rPr>
        <w:t>Urwerk</w:t>
      </w:r>
      <w:proofErr w:type="spellEnd"/>
      <w:r w:rsidRPr="00F24404">
        <w:rPr>
          <w:rFonts w:ascii="Arial" w:hAnsi="Arial" w:cs="Arial"/>
          <w:sz w:val="21"/>
          <w:szCs w:val="21"/>
          <w:lang w:val="en-GB"/>
        </w:rPr>
        <w:t xml:space="preserve">. Sébastien Billières then becomes part of the Opus V project team at Harry Winston, in charge of fine-tuning alongside Felix (prototyping), and testing and parts production. Until today he remains in charge of after-sales service operations for Harry Winston. </w:t>
      </w:r>
    </w:p>
    <w:p w14:paraId="5C3A45B1" w14:textId="77777777" w:rsidR="00966DDF" w:rsidRPr="00F24404" w:rsidRDefault="00966DDF" w:rsidP="00966DDF">
      <w:pPr>
        <w:jc w:val="both"/>
        <w:rPr>
          <w:rFonts w:ascii="Arial" w:hAnsi="Arial" w:cs="Arial"/>
          <w:sz w:val="21"/>
          <w:szCs w:val="21"/>
          <w:lang w:val="en-GB"/>
        </w:rPr>
      </w:pPr>
    </w:p>
    <w:p w14:paraId="42908572"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 xml:space="preserve">There is no mistaking the signs of destiny. When Sébastien Billières decides to set up on his own, the workbench he rents from </w:t>
      </w:r>
      <w:proofErr w:type="spellStart"/>
      <w:r w:rsidRPr="00F24404">
        <w:rPr>
          <w:rFonts w:ascii="Arial" w:hAnsi="Arial" w:cs="Arial"/>
          <w:sz w:val="21"/>
          <w:szCs w:val="21"/>
          <w:lang w:val="en-GB"/>
        </w:rPr>
        <w:t>Svend</w:t>
      </w:r>
      <w:proofErr w:type="spellEnd"/>
      <w:r w:rsidRPr="00F24404">
        <w:rPr>
          <w:rFonts w:ascii="Arial" w:hAnsi="Arial" w:cs="Arial"/>
          <w:sz w:val="21"/>
          <w:szCs w:val="21"/>
          <w:lang w:val="en-GB"/>
        </w:rPr>
        <w:t xml:space="preserve"> Andersen turns out to have been previously occupied by none other than Felix Baumgartner, his friend and mentor, and Franck Muller. </w:t>
      </w:r>
    </w:p>
    <w:p w14:paraId="3D5C40B4" w14:textId="77777777" w:rsidR="00966DDF" w:rsidRPr="00F24404" w:rsidRDefault="00966DDF" w:rsidP="00966DDF">
      <w:pPr>
        <w:jc w:val="both"/>
        <w:rPr>
          <w:rFonts w:ascii="Arial" w:hAnsi="Arial" w:cs="Arial"/>
          <w:sz w:val="21"/>
          <w:szCs w:val="21"/>
          <w:lang w:val="en-GB"/>
        </w:rPr>
      </w:pPr>
    </w:p>
    <w:p w14:paraId="172B0E83"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 xml:space="preserve">The production of tourbillons, a specialization in automatons – just two of the fields in which the budding watchmaker develops a wide range of skills that don’t go unnoticed for long. </w:t>
      </w:r>
    </w:p>
    <w:p w14:paraId="69D87840" w14:textId="77777777" w:rsidR="00966DDF" w:rsidRPr="00F24404" w:rsidRDefault="00966DDF" w:rsidP="00966DDF">
      <w:pPr>
        <w:jc w:val="both"/>
        <w:rPr>
          <w:rFonts w:ascii="Arial" w:hAnsi="Arial" w:cs="Arial"/>
          <w:sz w:val="21"/>
          <w:szCs w:val="21"/>
          <w:lang w:val="en-GB"/>
        </w:rPr>
      </w:pPr>
    </w:p>
    <w:p w14:paraId="308A2616"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 xml:space="preserve">In 2006, Billières is approached by IFAGE, </w:t>
      </w:r>
      <w:r w:rsidRPr="00F24404">
        <w:rPr>
          <w:rFonts w:ascii="Arial" w:hAnsi="Arial" w:cs="Arial"/>
          <w:sz w:val="21"/>
          <w:szCs w:val="21"/>
          <w:lang w:val="en-US"/>
        </w:rPr>
        <w:t xml:space="preserve">the Foundation for Adult Education in Geneva, to broaden the scope of its watchmaking curriculum. He is the Chairman of the departments he created: </w:t>
      </w:r>
      <w:r w:rsidRPr="00F24404">
        <w:rPr>
          <w:rFonts w:ascii="Arial" w:hAnsi="Arial" w:cs="Arial"/>
          <w:sz w:val="21"/>
          <w:szCs w:val="21"/>
          <w:lang w:val="en-GB"/>
        </w:rPr>
        <w:t>Modular Training in Watchmaking and Training in Industrial Quality, and still teaches there.</w:t>
      </w:r>
    </w:p>
    <w:p w14:paraId="3EE3F6FB" w14:textId="77777777" w:rsidR="00966DDF" w:rsidRPr="00F24404" w:rsidRDefault="00966DDF" w:rsidP="00966DDF">
      <w:pPr>
        <w:jc w:val="both"/>
        <w:rPr>
          <w:rFonts w:ascii="Arial" w:hAnsi="Arial" w:cs="Arial"/>
          <w:sz w:val="21"/>
          <w:szCs w:val="21"/>
          <w:lang w:val="en-GB"/>
        </w:rPr>
      </w:pPr>
    </w:p>
    <w:p w14:paraId="4A86BE9E" w14:textId="0B4A5009"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In 2007, he co-founds a company to develop new mechanisms and complications for high watchmaking “</w:t>
      </w:r>
      <w:proofErr w:type="spellStart"/>
      <w:r w:rsidRPr="00F24404">
        <w:rPr>
          <w:rFonts w:ascii="Arial" w:hAnsi="Arial" w:cs="Arial"/>
          <w:i/>
          <w:iCs/>
          <w:sz w:val="21"/>
          <w:szCs w:val="21"/>
          <w:lang w:val="en-GB"/>
        </w:rPr>
        <w:t>Maisons</w:t>
      </w:r>
      <w:proofErr w:type="spellEnd"/>
      <w:r w:rsidRPr="00F24404">
        <w:rPr>
          <w:rFonts w:ascii="Arial" w:hAnsi="Arial" w:cs="Arial"/>
          <w:sz w:val="21"/>
          <w:szCs w:val="21"/>
          <w:lang w:val="en-GB"/>
        </w:rPr>
        <w:t>”. It’s a success. Sébastien Billières then</w:t>
      </w:r>
      <w:r w:rsidR="00FE6FCC">
        <w:rPr>
          <w:rFonts w:ascii="Arial" w:hAnsi="Arial" w:cs="Arial"/>
          <w:sz w:val="21"/>
          <w:szCs w:val="21"/>
          <w:lang w:val="en-GB"/>
        </w:rPr>
        <w:t xml:space="preserve"> he</w:t>
      </w:r>
      <w:r w:rsidRPr="00F24404">
        <w:rPr>
          <w:rFonts w:ascii="Arial" w:hAnsi="Arial" w:cs="Arial"/>
          <w:sz w:val="21"/>
          <w:szCs w:val="21"/>
          <w:lang w:val="en-GB"/>
        </w:rPr>
        <w:t xml:space="preserve"> sets up shop on his own, and GMTI soon becomes one of the region’s leading subcontractors to the watchmaking industry with state-of-the-art facilities specialized in the manufacture and assembly of “</w:t>
      </w:r>
      <w:proofErr w:type="spellStart"/>
      <w:r w:rsidRPr="00F24404">
        <w:rPr>
          <w:rFonts w:ascii="Arial" w:hAnsi="Arial" w:cs="Arial"/>
          <w:i/>
          <w:iCs/>
          <w:sz w:val="21"/>
          <w:szCs w:val="21"/>
          <w:lang w:val="en-GB"/>
        </w:rPr>
        <w:t>Poinçon</w:t>
      </w:r>
      <w:proofErr w:type="spellEnd"/>
      <w:r w:rsidRPr="00F24404">
        <w:rPr>
          <w:rFonts w:ascii="Arial" w:hAnsi="Arial" w:cs="Arial"/>
          <w:i/>
          <w:iCs/>
          <w:sz w:val="21"/>
          <w:szCs w:val="21"/>
          <w:lang w:val="en-GB"/>
        </w:rPr>
        <w:t xml:space="preserve"> de Genève</w:t>
      </w:r>
      <w:r w:rsidRPr="00F24404">
        <w:rPr>
          <w:rFonts w:ascii="Arial" w:hAnsi="Arial" w:cs="Arial"/>
          <w:sz w:val="21"/>
          <w:szCs w:val="21"/>
          <w:lang w:val="en-GB"/>
        </w:rPr>
        <w:t xml:space="preserve">” </w:t>
      </w:r>
      <w:proofErr w:type="spellStart"/>
      <w:r w:rsidRPr="00F24404">
        <w:rPr>
          <w:rFonts w:ascii="Arial" w:hAnsi="Arial" w:cs="Arial"/>
          <w:sz w:val="21"/>
          <w:szCs w:val="21"/>
          <w:lang w:val="en-GB"/>
        </w:rPr>
        <w:t>calibers</w:t>
      </w:r>
      <w:proofErr w:type="spellEnd"/>
      <w:r w:rsidRPr="00F24404">
        <w:rPr>
          <w:rFonts w:ascii="Arial" w:hAnsi="Arial" w:cs="Arial"/>
          <w:sz w:val="21"/>
          <w:szCs w:val="21"/>
          <w:lang w:val="en-GB"/>
        </w:rPr>
        <w:t>. The team at GMTI is currently twenty-strong.</w:t>
      </w:r>
    </w:p>
    <w:p w14:paraId="2E4B9F85" w14:textId="77777777" w:rsidR="00966DDF" w:rsidRPr="00F24404" w:rsidRDefault="00966DDF" w:rsidP="00966DDF">
      <w:pPr>
        <w:jc w:val="both"/>
        <w:rPr>
          <w:rFonts w:ascii="Arial" w:hAnsi="Arial" w:cs="Arial"/>
          <w:sz w:val="21"/>
          <w:szCs w:val="21"/>
          <w:lang w:val="en-GB"/>
        </w:rPr>
      </w:pPr>
    </w:p>
    <w:p w14:paraId="26338F47" w14:textId="77777777" w:rsidR="00966DDF" w:rsidRPr="00F24404" w:rsidRDefault="00966DDF" w:rsidP="00966DDF">
      <w:pPr>
        <w:jc w:val="both"/>
        <w:rPr>
          <w:rFonts w:ascii="Arial" w:hAnsi="Arial" w:cs="Arial"/>
          <w:i/>
          <w:iCs/>
          <w:sz w:val="21"/>
          <w:szCs w:val="21"/>
          <w:lang w:val="en-GB"/>
        </w:rPr>
      </w:pPr>
      <w:r w:rsidRPr="00F24404">
        <w:rPr>
          <w:rFonts w:ascii="Arial" w:hAnsi="Arial" w:cs="Arial"/>
          <w:sz w:val="21"/>
          <w:szCs w:val="21"/>
          <w:lang w:val="en-GB"/>
        </w:rPr>
        <w:t xml:space="preserve">Throughout his watchmaking journey, Sébastien Billières’ guiding principle is and remains, </w:t>
      </w:r>
      <w:r w:rsidRPr="00F24404">
        <w:rPr>
          <w:rFonts w:ascii="Arial" w:hAnsi="Arial" w:cs="Arial"/>
          <w:i/>
          <w:iCs/>
          <w:sz w:val="21"/>
          <w:szCs w:val="21"/>
          <w:lang w:val="en-GB"/>
        </w:rPr>
        <w:t>"We live in an infinite universe, limited only by our beliefs."</w:t>
      </w:r>
    </w:p>
    <w:p w14:paraId="230C6818" w14:textId="77777777" w:rsidR="00966DDF" w:rsidRPr="00F24404" w:rsidRDefault="00966DDF" w:rsidP="00966DDF">
      <w:pPr>
        <w:jc w:val="both"/>
        <w:rPr>
          <w:rFonts w:ascii="Arial" w:hAnsi="Arial" w:cs="Arial"/>
          <w:sz w:val="21"/>
          <w:szCs w:val="21"/>
          <w:lang w:val="en-GB"/>
        </w:rPr>
      </w:pPr>
    </w:p>
    <w:p w14:paraId="2E021745" w14:textId="77777777" w:rsidR="00966DDF" w:rsidRPr="00F24404" w:rsidRDefault="00966DDF" w:rsidP="00966DDF">
      <w:pPr>
        <w:jc w:val="both"/>
        <w:rPr>
          <w:rFonts w:ascii="Arial" w:hAnsi="Arial" w:cs="Arial"/>
          <w:sz w:val="21"/>
          <w:szCs w:val="21"/>
          <w:lang w:val="en-GB"/>
        </w:rPr>
      </w:pPr>
      <w:r w:rsidRPr="00F24404">
        <w:rPr>
          <w:rFonts w:ascii="Arial" w:hAnsi="Arial" w:cs="Arial"/>
          <w:sz w:val="21"/>
          <w:szCs w:val="21"/>
          <w:lang w:val="en-GB"/>
        </w:rPr>
        <w:t>This free spirit dreams of an innovative, and continuously evolving concept of watchmaking that ventures into unexplored territory. His first creation is entered in the 2019 “</w:t>
      </w:r>
      <w:r w:rsidRPr="00F24404">
        <w:rPr>
          <w:rFonts w:ascii="Arial" w:hAnsi="Arial" w:cs="Arial"/>
          <w:i/>
          <w:iCs/>
          <w:sz w:val="21"/>
          <w:szCs w:val="21"/>
          <w:lang w:val="en-GB"/>
        </w:rPr>
        <w:t xml:space="preserve">Grand Prix </w:t>
      </w:r>
      <w:proofErr w:type="spellStart"/>
      <w:r w:rsidRPr="00F24404">
        <w:rPr>
          <w:rFonts w:ascii="Arial" w:hAnsi="Arial" w:cs="Arial"/>
          <w:i/>
          <w:iCs/>
          <w:sz w:val="21"/>
          <w:szCs w:val="21"/>
          <w:lang w:val="en-GB"/>
        </w:rPr>
        <w:t>d'Horlogerie</w:t>
      </w:r>
      <w:proofErr w:type="spellEnd"/>
      <w:r w:rsidRPr="00F24404">
        <w:rPr>
          <w:rFonts w:ascii="Arial" w:hAnsi="Arial" w:cs="Arial"/>
          <w:i/>
          <w:iCs/>
          <w:sz w:val="21"/>
          <w:szCs w:val="21"/>
          <w:lang w:val="en-GB"/>
        </w:rPr>
        <w:t xml:space="preserve"> de Genève</w:t>
      </w:r>
      <w:r w:rsidRPr="00F24404">
        <w:rPr>
          <w:rFonts w:ascii="Arial" w:hAnsi="Arial" w:cs="Arial"/>
          <w:sz w:val="21"/>
          <w:szCs w:val="21"/>
          <w:lang w:val="en-GB"/>
        </w:rPr>
        <w:t>” competition and marks the unveiling of the exciting and independent Fine Watchmaking brand newly co-founded with his business partner Catherine Henry: GENUS.</w:t>
      </w:r>
    </w:p>
    <w:p w14:paraId="21436E89" w14:textId="77777777" w:rsidR="00966DDF" w:rsidRDefault="00966DDF" w:rsidP="00966DDF">
      <w:pPr>
        <w:jc w:val="both"/>
        <w:rPr>
          <w:rFonts w:ascii="Arial" w:hAnsi="Arial" w:cs="Arial"/>
          <w:sz w:val="21"/>
          <w:szCs w:val="21"/>
          <w:lang w:val="en-GB"/>
        </w:rPr>
      </w:pPr>
    </w:p>
    <w:p w14:paraId="32F447A6" w14:textId="77777777" w:rsidR="00966DDF" w:rsidRDefault="00966DDF" w:rsidP="00966DDF">
      <w:pPr>
        <w:jc w:val="both"/>
        <w:rPr>
          <w:rFonts w:ascii="Arial" w:hAnsi="Arial" w:cs="Arial"/>
          <w:sz w:val="21"/>
          <w:szCs w:val="21"/>
          <w:lang w:val="en-GB"/>
        </w:rPr>
      </w:pPr>
    </w:p>
    <w:p w14:paraId="606D88E3" w14:textId="77777777" w:rsidR="00966DDF" w:rsidRDefault="00966DDF" w:rsidP="00966DDF">
      <w:pPr>
        <w:jc w:val="both"/>
        <w:rPr>
          <w:rFonts w:ascii="Arial" w:hAnsi="Arial" w:cs="Arial"/>
          <w:sz w:val="21"/>
          <w:szCs w:val="21"/>
          <w:lang w:val="en-GB"/>
        </w:rPr>
      </w:pPr>
    </w:p>
    <w:p w14:paraId="652967A5" w14:textId="77777777" w:rsidR="00966DDF" w:rsidRPr="00DE0029" w:rsidRDefault="00966DDF" w:rsidP="00966DDF">
      <w:pPr>
        <w:jc w:val="both"/>
        <w:rPr>
          <w:rFonts w:ascii="Arial" w:hAnsi="Arial" w:cs="Arial"/>
          <w:bCs/>
          <w:color w:val="D9D9D9" w:themeColor="background1" w:themeShade="D9"/>
          <w:sz w:val="16"/>
          <w:szCs w:val="16"/>
          <w:lang w:val="en-GB"/>
        </w:rPr>
      </w:pPr>
    </w:p>
    <w:p w14:paraId="694B2EF6" w14:textId="77777777" w:rsidR="0080210B" w:rsidRDefault="0080210B" w:rsidP="00966DDF">
      <w:pPr>
        <w:jc w:val="both"/>
        <w:rPr>
          <w:rFonts w:ascii="Arial" w:hAnsi="Arial" w:cs="Arial"/>
          <w:bCs/>
          <w:color w:val="D9D9D9" w:themeColor="background1" w:themeShade="D9"/>
          <w:sz w:val="16"/>
          <w:szCs w:val="16"/>
          <w:lang w:val="en-GB"/>
        </w:rPr>
      </w:pPr>
    </w:p>
    <w:p w14:paraId="04557980" w14:textId="77777777" w:rsidR="0080210B" w:rsidRDefault="0080210B" w:rsidP="00966DDF">
      <w:pPr>
        <w:jc w:val="both"/>
        <w:rPr>
          <w:rFonts w:ascii="Arial" w:hAnsi="Arial" w:cs="Arial"/>
          <w:bCs/>
          <w:color w:val="D9D9D9" w:themeColor="background1" w:themeShade="D9"/>
          <w:sz w:val="16"/>
          <w:szCs w:val="16"/>
          <w:lang w:val="en-GB"/>
        </w:rPr>
      </w:pPr>
    </w:p>
    <w:p w14:paraId="5E22C6B7" w14:textId="77777777" w:rsidR="0080210B" w:rsidRDefault="0080210B" w:rsidP="00966DDF">
      <w:pPr>
        <w:jc w:val="both"/>
        <w:rPr>
          <w:rFonts w:ascii="Arial" w:hAnsi="Arial" w:cs="Arial"/>
          <w:bCs/>
          <w:color w:val="D9D9D9" w:themeColor="background1" w:themeShade="D9"/>
          <w:sz w:val="16"/>
          <w:szCs w:val="16"/>
          <w:lang w:val="en-GB"/>
        </w:rPr>
      </w:pPr>
    </w:p>
    <w:p w14:paraId="772E428E" w14:textId="77777777" w:rsidR="0080210B" w:rsidRDefault="0080210B" w:rsidP="00966DDF">
      <w:pPr>
        <w:jc w:val="both"/>
        <w:rPr>
          <w:rFonts w:ascii="Arial" w:hAnsi="Arial" w:cs="Arial"/>
          <w:bCs/>
          <w:color w:val="D9D9D9" w:themeColor="background1" w:themeShade="D9"/>
          <w:sz w:val="16"/>
          <w:szCs w:val="16"/>
          <w:lang w:val="en-GB"/>
        </w:rPr>
      </w:pPr>
    </w:p>
    <w:p w14:paraId="44BC26E4" w14:textId="77777777" w:rsidR="0080210B" w:rsidRDefault="0080210B" w:rsidP="00966DDF">
      <w:pPr>
        <w:jc w:val="both"/>
        <w:rPr>
          <w:rFonts w:ascii="Arial" w:hAnsi="Arial" w:cs="Arial"/>
          <w:bCs/>
          <w:color w:val="D9D9D9" w:themeColor="background1" w:themeShade="D9"/>
          <w:sz w:val="16"/>
          <w:szCs w:val="16"/>
          <w:lang w:val="en-GB"/>
        </w:rPr>
      </w:pPr>
    </w:p>
    <w:p w14:paraId="012CC27D" w14:textId="77777777" w:rsidR="0080210B" w:rsidRDefault="0080210B" w:rsidP="00966DDF">
      <w:pPr>
        <w:jc w:val="both"/>
        <w:rPr>
          <w:rFonts w:ascii="Arial" w:hAnsi="Arial" w:cs="Arial"/>
          <w:bCs/>
          <w:color w:val="D9D9D9" w:themeColor="background1" w:themeShade="D9"/>
          <w:sz w:val="16"/>
          <w:szCs w:val="16"/>
          <w:lang w:val="en-GB"/>
        </w:rPr>
      </w:pPr>
    </w:p>
    <w:p w14:paraId="2D2DD7BB" w14:textId="77777777" w:rsidR="0080210B" w:rsidRDefault="0080210B" w:rsidP="00966DDF">
      <w:pPr>
        <w:jc w:val="both"/>
        <w:rPr>
          <w:rFonts w:ascii="Arial" w:hAnsi="Arial" w:cs="Arial"/>
          <w:bCs/>
          <w:color w:val="D9D9D9" w:themeColor="background1" w:themeShade="D9"/>
          <w:sz w:val="16"/>
          <w:szCs w:val="16"/>
          <w:lang w:val="en-GB"/>
        </w:rPr>
      </w:pPr>
    </w:p>
    <w:p w14:paraId="52B9DBC1" w14:textId="77777777" w:rsidR="0080210B" w:rsidRDefault="0080210B" w:rsidP="00966DDF">
      <w:pPr>
        <w:jc w:val="both"/>
        <w:rPr>
          <w:rFonts w:ascii="Arial" w:hAnsi="Arial" w:cs="Arial"/>
          <w:bCs/>
          <w:color w:val="D9D9D9" w:themeColor="background1" w:themeShade="D9"/>
          <w:sz w:val="16"/>
          <w:szCs w:val="16"/>
          <w:lang w:val="en-GB"/>
        </w:rPr>
      </w:pPr>
    </w:p>
    <w:p w14:paraId="3F3050A5" w14:textId="77777777" w:rsidR="0080210B" w:rsidRDefault="0080210B" w:rsidP="00966DDF">
      <w:pPr>
        <w:jc w:val="both"/>
        <w:rPr>
          <w:rFonts w:ascii="Arial" w:hAnsi="Arial" w:cs="Arial"/>
          <w:bCs/>
          <w:color w:val="D9D9D9" w:themeColor="background1" w:themeShade="D9"/>
          <w:sz w:val="16"/>
          <w:szCs w:val="16"/>
          <w:lang w:val="en-GB"/>
        </w:rPr>
      </w:pPr>
    </w:p>
    <w:p w14:paraId="3B929DB6" w14:textId="77777777" w:rsidR="0080210B" w:rsidRDefault="0080210B" w:rsidP="00966DDF">
      <w:pPr>
        <w:jc w:val="both"/>
        <w:rPr>
          <w:rFonts w:ascii="Arial" w:hAnsi="Arial" w:cs="Arial"/>
          <w:bCs/>
          <w:color w:val="D9D9D9" w:themeColor="background1" w:themeShade="D9"/>
          <w:sz w:val="16"/>
          <w:szCs w:val="16"/>
          <w:lang w:val="en-GB"/>
        </w:rPr>
      </w:pPr>
    </w:p>
    <w:p w14:paraId="02B92BCF" w14:textId="77777777" w:rsidR="0080210B" w:rsidRDefault="0080210B" w:rsidP="00966DDF">
      <w:pPr>
        <w:jc w:val="both"/>
        <w:rPr>
          <w:rFonts w:ascii="Arial" w:hAnsi="Arial" w:cs="Arial"/>
          <w:bCs/>
          <w:color w:val="D9D9D9" w:themeColor="background1" w:themeShade="D9"/>
          <w:sz w:val="16"/>
          <w:szCs w:val="16"/>
          <w:lang w:val="en-GB"/>
        </w:rPr>
      </w:pPr>
    </w:p>
    <w:p w14:paraId="007A1676" w14:textId="77777777" w:rsidR="00966DDF" w:rsidRDefault="00966DDF" w:rsidP="00966DDF">
      <w:pPr>
        <w:jc w:val="both"/>
        <w:rPr>
          <w:rFonts w:ascii="Arial" w:hAnsi="Arial" w:cs="Arial"/>
          <w:bCs/>
          <w:color w:val="D9D9D9" w:themeColor="background1" w:themeShade="D9"/>
          <w:sz w:val="16"/>
          <w:szCs w:val="16"/>
          <w:lang w:val="en-GB"/>
        </w:rPr>
      </w:pPr>
      <w:r w:rsidRPr="00DE0029">
        <w:rPr>
          <w:rFonts w:ascii="Arial" w:hAnsi="Arial" w:cs="Arial"/>
          <w:bCs/>
          <w:color w:val="D9D9D9" w:themeColor="background1" w:themeShade="D9"/>
          <w:sz w:val="16"/>
          <w:szCs w:val="16"/>
          <w:lang w:val="en-GB"/>
        </w:rPr>
        <w:t>190</w:t>
      </w:r>
      <w:r>
        <w:rPr>
          <w:rFonts w:ascii="Arial" w:hAnsi="Arial" w:cs="Arial"/>
          <w:bCs/>
          <w:color w:val="D9D9D9" w:themeColor="background1" w:themeShade="D9"/>
          <w:sz w:val="16"/>
          <w:szCs w:val="16"/>
          <w:lang w:val="en-GB"/>
        </w:rPr>
        <w:t>9</w:t>
      </w:r>
      <w:r w:rsidRPr="00DE0029">
        <w:rPr>
          <w:rFonts w:ascii="Arial" w:hAnsi="Arial" w:cs="Arial"/>
          <w:bCs/>
          <w:color w:val="D9D9D9" w:themeColor="background1" w:themeShade="D9"/>
          <w:sz w:val="16"/>
          <w:szCs w:val="16"/>
          <w:lang w:val="en-GB"/>
        </w:rPr>
        <w:t>02_#_EN_BioAnnexe_GENUS</w:t>
      </w:r>
    </w:p>
    <w:p w14:paraId="66BC6776" w14:textId="77777777" w:rsidR="00966DDF" w:rsidRPr="00DE0029" w:rsidRDefault="00966DDF" w:rsidP="00966DDF">
      <w:pPr>
        <w:jc w:val="both"/>
        <w:rPr>
          <w:rFonts w:ascii="Arial" w:hAnsi="Arial" w:cs="Arial"/>
          <w:bCs/>
          <w:color w:val="D9D9D9" w:themeColor="background1" w:themeShade="D9"/>
          <w:sz w:val="16"/>
          <w:szCs w:val="16"/>
          <w:lang w:val="en-GB"/>
        </w:rPr>
      </w:pPr>
    </w:p>
    <w:p w14:paraId="64D9F55B" w14:textId="77777777" w:rsidR="00966DDF" w:rsidRPr="00DE0029" w:rsidRDefault="00966DDF" w:rsidP="00966DDF">
      <w:pPr>
        <w:jc w:val="both"/>
        <w:rPr>
          <w:rFonts w:ascii="Arial" w:hAnsi="Arial" w:cs="Arial"/>
          <w:bCs/>
          <w:color w:val="D9D9D9" w:themeColor="background1" w:themeShade="D9"/>
          <w:sz w:val="16"/>
          <w:szCs w:val="16"/>
          <w:lang w:val="en-GB"/>
        </w:rPr>
      </w:pPr>
    </w:p>
    <w:p w14:paraId="296A2F03" w14:textId="77777777" w:rsidR="0080210B" w:rsidRDefault="0080210B" w:rsidP="00966DDF">
      <w:pPr>
        <w:jc w:val="both"/>
        <w:rPr>
          <w:rFonts w:ascii="Helvetica Neue" w:eastAsia="Times New Roman" w:hAnsi="Helvetica Neue" w:cs="Arial"/>
          <w:caps/>
          <w:color w:val="000000" w:themeColor="text1"/>
          <w:kern w:val="0"/>
          <w:sz w:val="21"/>
          <w:szCs w:val="21"/>
          <w:lang w:val="en-GB" w:eastAsia="fr-FR" w:bidi="ar-SA"/>
        </w:rPr>
      </w:pPr>
    </w:p>
    <w:p w14:paraId="79D67076" w14:textId="1D957047" w:rsidR="0080210B" w:rsidRDefault="0080210B" w:rsidP="0080210B">
      <w:pPr>
        <w:widowControl/>
        <w:pBdr>
          <w:bottom w:val="single" w:sz="4" w:space="1" w:color="auto"/>
        </w:pBdr>
        <w:suppressAutoHyphens w:val="0"/>
        <w:spacing w:after="120"/>
        <w:rPr>
          <w:rFonts w:ascii="Helvetica Neue" w:eastAsia="Times New Roman" w:hAnsi="Helvetica Neue" w:cs="Arial"/>
          <w:caps/>
          <w:color w:val="000000" w:themeColor="text1"/>
          <w:kern w:val="0"/>
          <w:sz w:val="21"/>
          <w:szCs w:val="21"/>
          <w:lang w:val="en-GB" w:eastAsia="fr-FR" w:bidi="ar-SA"/>
        </w:rPr>
      </w:pPr>
      <w:r>
        <w:rPr>
          <w:rFonts w:ascii="Helvetica Neue" w:eastAsia="Times New Roman" w:hAnsi="Helvetica Neue" w:cs="Arial"/>
          <w:caps/>
          <w:color w:val="000000" w:themeColor="text1"/>
          <w:kern w:val="0"/>
          <w:sz w:val="21"/>
          <w:szCs w:val="21"/>
          <w:lang w:val="en-GB" w:eastAsia="fr-FR" w:bidi="ar-SA"/>
        </w:rPr>
        <w:t>Catherine henry, dynamism and entrepreneurial drive of a special calibre</w:t>
      </w:r>
    </w:p>
    <w:p w14:paraId="4DB6B385" w14:textId="77777777" w:rsidR="0080210B" w:rsidRDefault="0080210B" w:rsidP="00966DDF">
      <w:pPr>
        <w:jc w:val="both"/>
        <w:rPr>
          <w:rFonts w:ascii="Helvetica Neue" w:eastAsia="Times New Roman" w:hAnsi="Helvetica Neue" w:cs="Arial"/>
          <w:caps/>
          <w:color w:val="000000" w:themeColor="text1"/>
          <w:kern w:val="0"/>
          <w:sz w:val="21"/>
          <w:szCs w:val="21"/>
          <w:lang w:val="en-GB" w:eastAsia="fr-FR" w:bidi="ar-SA"/>
        </w:rPr>
      </w:pPr>
    </w:p>
    <w:p w14:paraId="130BF6F9" w14:textId="77777777" w:rsidR="00966DDF" w:rsidRPr="00D74FAA" w:rsidRDefault="00966DDF" w:rsidP="00966DDF">
      <w:pPr>
        <w:jc w:val="both"/>
        <w:rPr>
          <w:rFonts w:ascii="Arial" w:hAnsi="Arial" w:cs="Arial"/>
          <w:lang w:val="en-GB"/>
        </w:rPr>
      </w:pPr>
      <w:r>
        <w:rPr>
          <w:rFonts w:ascii="Arial" w:hAnsi="Arial" w:cs="Arial"/>
          <w:lang w:val="en-GB"/>
        </w:rPr>
        <w:t>Graduate in M</w:t>
      </w:r>
      <w:r w:rsidRPr="00D74FAA">
        <w:rPr>
          <w:rFonts w:ascii="Arial" w:hAnsi="Arial" w:cs="Arial"/>
          <w:lang w:val="en-GB"/>
        </w:rPr>
        <w:t xml:space="preserve">anagement Sciences, mentor, entrepreneur and now co-founder of </w:t>
      </w:r>
      <w:r>
        <w:rPr>
          <w:rFonts w:ascii="Arial" w:hAnsi="Arial" w:cs="Arial"/>
          <w:lang w:val="en-GB"/>
        </w:rPr>
        <w:t xml:space="preserve">a Fine Watchmaking brand, </w:t>
      </w:r>
      <w:r w:rsidRPr="00D74FAA">
        <w:rPr>
          <w:rFonts w:ascii="Arial" w:hAnsi="Arial" w:cs="Arial"/>
          <w:lang w:val="en-GB"/>
        </w:rPr>
        <w:t xml:space="preserve">Catherine </w:t>
      </w:r>
      <w:r>
        <w:rPr>
          <w:rFonts w:ascii="Arial" w:hAnsi="Arial" w:cs="Arial"/>
          <w:lang w:val="en-GB"/>
        </w:rPr>
        <w:t xml:space="preserve">Henry </w:t>
      </w:r>
      <w:r w:rsidRPr="00D74FAA">
        <w:rPr>
          <w:rFonts w:ascii="Arial" w:hAnsi="Arial" w:cs="Arial"/>
          <w:lang w:val="en-GB"/>
        </w:rPr>
        <w:t xml:space="preserve">is </w:t>
      </w:r>
      <w:r>
        <w:rPr>
          <w:rFonts w:ascii="Arial" w:hAnsi="Arial" w:cs="Arial"/>
          <w:lang w:val="en-GB"/>
        </w:rPr>
        <w:t xml:space="preserve">Chief </w:t>
      </w:r>
      <w:r w:rsidRPr="00D74FAA">
        <w:rPr>
          <w:rFonts w:ascii="Arial" w:hAnsi="Arial" w:cs="Arial"/>
          <w:lang w:val="en-GB"/>
        </w:rPr>
        <w:t xml:space="preserve">Operations </w:t>
      </w:r>
      <w:r>
        <w:rPr>
          <w:rFonts w:ascii="Arial" w:hAnsi="Arial" w:cs="Arial"/>
          <w:lang w:val="en-GB"/>
        </w:rPr>
        <w:t xml:space="preserve">Officer at GENUS and spearheading the start-up’s </w:t>
      </w:r>
      <w:r w:rsidRPr="00D74FAA">
        <w:rPr>
          <w:rFonts w:ascii="Arial" w:hAnsi="Arial" w:cs="Arial"/>
          <w:lang w:val="en-GB"/>
        </w:rPr>
        <w:t xml:space="preserve">launch and </w:t>
      </w:r>
      <w:r>
        <w:rPr>
          <w:rFonts w:ascii="Arial" w:hAnsi="Arial" w:cs="Arial"/>
          <w:lang w:val="en-GB"/>
        </w:rPr>
        <w:t xml:space="preserve">business </w:t>
      </w:r>
      <w:r w:rsidRPr="00D74FAA">
        <w:rPr>
          <w:rFonts w:ascii="Arial" w:hAnsi="Arial" w:cs="Arial"/>
          <w:lang w:val="en-GB"/>
        </w:rPr>
        <w:t>development.</w:t>
      </w:r>
    </w:p>
    <w:p w14:paraId="4D0E6514" w14:textId="77777777" w:rsidR="00966DDF" w:rsidRPr="00D74FAA" w:rsidRDefault="00966DDF" w:rsidP="00966DDF">
      <w:pPr>
        <w:jc w:val="both"/>
        <w:rPr>
          <w:rFonts w:ascii="Arial" w:hAnsi="Arial" w:cs="Arial"/>
          <w:lang w:val="en-GB"/>
        </w:rPr>
      </w:pPr>
    </w:p>
    <w:p w14:paraId="3C489A11" w14:textId="77777777" w:rsidR="00966DDF" w:rsidRPr="00AC148E" w:rsidRDefault="00966DDF" w:rsidP="00966DDF">
      <w:pPr>
        <w:jc w:val="both"/>
        <w:rPr>
          <w:rFonts w:ascii="Arial" w:hAnsi="Arial" w:cs="Arial"/>
          <w:lang w:val="en-GB"/>
        </w:rPr>
      </w:pPr>
      <w:r w:rsidRPr="00AC148E">
        <w:rPr>
          <w:rFonts w:ascii="Arial" w:hAnsi="Arial" w:cs="Arial"/>
          <w:lang w:val="en-GB"/>
        </w:rPr>
        <w:t xml:space="preserve">After obtaining her Swiss commercial CFC certificate, she began her career in Zurich with an insurance company and then move to the stock trading desk at the headquarters of a major international bank. Thereafter which she multiplied her work experiences, and each of her positions served as a springboard for the next. Building on her extensive and solid practical experience, acquired over more than 25 years in different fields and types of organizations, ranging from a multinational to the food industry to construction technology, she then chose to support SMEs and start-ups as mentor in organizing, managing and growing their businesses. Catherine’s working languages are French, English and German. </w:t>
      </w:r>
    </w:p>
    <w:p w14:paraId="484B43EF" w14:textId="77777777" w:rsidR="00966DDF" w:rsidRPr="00AC148E" w:rsidRDefault="00966DDF" w:rsidP="00966DDF">
      <w:pPr>
        <w:jc w:val="both"/>
        <w:rPr>
          <w:rFonts w:ascii="Arial" w:hAnsi="Arial" w:cs="Arial"/>
          <w:lang w:val="en-GB"/>
        </w:rPr>
      </w:pPr>
    </w:p>
    <w:p w14:paraId="0A7A05CA" w14:textId="77777777" w:rsidR="00966DDF" w:rsidRPr="00AC148E" w:rsidRDefault="00966DDF" w:rsidP="00966DDF">
      <w:pPr>
        <w:jc w:val="both"/>
        <w:rPr>
          <w:rFonts w:ascii="Arial" w:hAnsi="Arial" w:cs="Arial"/>
          <w:lang w:val="en-GB"/>
        </w:rPr>
      </w:pPr>
      <w:r w:rsidRPr="00AC148E">
        <w:rPr>
          <w:rFonts w:ascii="Arial" w:hAnsi="Arial" w:cs="Arial"/>
          <w:lang w:val="en-GB"/>
        </w:rPr>
        <w:t xml:space="preserve">Married in 2008 and mother of an 11-year old boy, she was awarded the </w:t>
      </w:r>
      <w:r w:rsidRPr="00AC148E">
        <w:rPr>
          <w:rFonts w:ascii="Arial" w:hAnsi="Arial" w:cs="Arial"/>
          <w:i/>
          <w:iCs/>
          <w:lang w:val="en-GB"/>
        </w:rPr>
        <w:t xml:space="preserve">"Prix de la femme </w:t>
      </w:r>
      <w:proofErr w:type="spellStart"/>
      <w:r w:rsidRPr="00AC148E">
        <w:rPr>
          <w:rFonts w:ascii="Arial" w:hAnsi="Arial" w:cs="Arial"/>
          <w:i/>
          <w:iCs/>
          <w:lang w:val="en-GB"/>
        </w:rPr>
        <w:t>romande</w:t>
      </w:r>
      <w:proofErr w:type="spellEnd"/>
      <w:r w:rsidRPr="00AC148E">
        <w:rPr>
          <w:rFonts w:ascii="Arial" w:hAnsi="Arial" w:cs="Arial"/>
          <w:i/>
          <w:iCs/>
          <w:lang w:val="en-GB"/>
        </w:rPr>
        <w:t xml:space="preserve"> </w:t>
      </w:r>
      <w:proofErr w:type="spellStart"/>
      <w:r w:rsidRPr="00AC148E">
        <w:rPr>
          <w:rFonts w:ascii="Arial" w:hAnsi="Arial" w:cs="Arial"/>
          <w:i/>
          <w:iCs/>
          <w:lang w:val="en-GB"/>
        </w:rPr>
        <w:t>entrepreneure</w:t>
      </w:r>
      <w:proofErr w:type="spellEnd"/>
      <w:r w:rsidRPr="00AC148E">
        <w:rPr>
          <w:rFonts w:ascii="Arial" w:hAnsi="Arial" w:cs="Arial"/>
          <w:i/>
          <w:iCs/>
          <w:lang w:val="en-GB"/>
        </w:rPr>
        <w:t>" in 2011</w:t>
      </w:r>
      <w:r w:rsidRPr="00AC148E">
        <w:rPr>
          <w:rFonts w:ascii="Arial" w:hAnsi="Arial" w:cs="Arial"/>
          <w:lang w:val="en-GB"/>
        </w:rPr>
        <w:t xml:space="preserve"> (Female Entrepreneur of Romandie Award – Women </w:t>
      </w:r>
      <w:proofErr w:type="gramStart"/>
      <w:r w:rsidRPr="00AC148E">
        <w:rPr>
          <w:rFonts w:ascii="Arial" w:hAnsi="Arial" w:cs="Arial"/>
          <w:lang w:val="en-GB"/>
        </w:rPr>
        <w:t>In</w:t>
      </w:r>
      <w:proofErr w:type="gramEnd"/>
      <w:r w:rsidRPr="00AC148E">
        <w:rPr>
          <w:rFonts w:ascii="Arial" w:hAnsi="Arial" w:cs="Arial"/>
          <w:lang w:val="en-GB"/>
        </w:rPr>
        <w:t xml:space="preserve"> Swiss Business). In action mode, Catherine is a real dynamo!</w:t>
      </w:r>
    </w:p>
    <w:p w14:paraId="063CC152" w14:textId="77777777" w:rsidR="00966DDF" w:rsidRPr="00AC148E" w:rsidRDefault="00966DDF" w:rsidP="00966DDF">
      <w:pPr>
        <w:jc w:val="both"/>
        <w:rPr>
          <w:rFonts w:ascii="Arial" w:hAnsi="Arial" w:cs="Arial"/>
          <w:lang w:val="en-GB"/>
        </w:rPr>
      </w:pPr>
    </w:p>
    <w:p w14:paraId="63D11D56" w14:textId="77777777" w:rsidR="00966DDF" w:rsidRPr="00D74FAA" w:rsidRDefault="00966DDF" w:rsidP="00966DDF">
      <w:pPr>
        <w:jc w:val="both"/>
        <w:rPr>
          <w:rFonts w:ascii="Arial" w:hAnsi="Arial" w:cs="Arial"/>
          <w:lang w:val="en-GB"/>
        </w:rPr>
      </w:pPr>
      <w:r w:rsidRPr="00AC148E">
        <w:rPr>
          <w:rFonts w:ascii="Arial" w:hAnsi="Arial" w:cs="Arial"/>
          <w:lang w:val="en-GB"/>
        </w:rPr>
        <w:t xml:space="preserve">At 40, she confirms her broad and deep skillset by completing an ambitious academic program in Business and Administration. She now holds an EBBA Degree from the </w:t>
      </w:r>
      <w:r w:rsidRPr="00AC148E">
        <w:rPr>
          <w:rFonts w:ascii="Arial" w:hAnsi="Arial" w:cs="Arial"/>
          <w:lang w:val="en-US"/>
        </w:rPr>
        <w:t>Geneva School of Economics and Management (formerly HEC Geneva)</w:t>
      </w:r>
      <w:r w:rsidRPr="00AC148E">
        <w:rPr>
          <w:rFonts w:ascii="Arial" w:hAnsi="Arial" w:cs="Arial"/>
          <w:lang w:val="en-GB"/>
        </w:rPr>
        <w:t xml:space="preserve"> and a </w:t>
      </w:r>
      <w:proofErr w:type="gramStart"/>
      <w:r w:rsidRPr="00AC148E">
        <w:rPr>
          <w:rFonts w:ascii="Arial" w:hAnsi="Arial" w:cs="Arial"/>
          <w:lang w:val="en-GB"/>
        </w:rPr>
        <w:t>Bachelor's Degree</w:t>
      </w:r>
      <w:proofErr w:type="gramEnd"/>
      <w:r w:rsidRPr="00AC148E">
        <w:rPr>
          <w:rFonts w:ascii="Arial" w:hAnsi="Arial" w:cs="Arial"/>
          <w:lang w:val="en-GB"/>
        </w:rPr>
        <w:t xml:space="preserve"> in Management Sciences from the University of </w:t>
      </w:r>
      <w:proofErr w:type="spellStart"/>
      <w:r w:rsidRPr="00AC148E">
        <w:rPr>
          <w:rFonts w:ascii="Arial" w:hAnsi="Arial" w:cs="Arial"/>
          <w:lang w:val="en-GB"/>
        </w:rPr>
        <w:t>Savoie</w:t>
      </w:r>
      <w:proofErr w:type="spellEnd"/>
      <w:r w:rsidRPr="00AC148E">
        <w:rPr>
          <w:rFonts w:ascii="Arial" w:hAnsi="Arial" w:cs="Arial"/>
          <w:lang w:val="en-GB"/>
        </w:rPr>
        <w:t xml:space="preserve"> Mont-Blanc, having obtained her titles with distinction and graduated first in her class. Catherine is a mentor at the Career Centre of the University of Geneva.</w:t>
      </w:r>
    </w:p>
    <w:p w14:paraId="685F4F12" w14:textId="77777777" w:rsidR="00966DDF" w:rsidRPr="00D74FAA" w:rsidRDefault="00966DDF" w:rsidP="00966DDF">
      <w:pPr>
        <w:jc w:val="both"/>
        <w:rPr>
          <w:rFonts w:ascii="Arial" w:hAnsi="Arial" w:cs="Arial"/>
          <w:lang w:val="en-GB"/>
        </w:rPr>
      </w:pPr>
    </w:p>
    <w:p w14:paraId="2B6955C9" w14:textId="77777777" w:rsidR="00966DDF" w:rsidRPr="00D74FAA" w:rsidRDefault="00966DDF" w:rsidP="00966DDF">
      <w:pPr>
        <w:jc w:val="both"/>
        <w:rPr>
          <w:rFonts w:ascii="Arial" w:hAnsi="Arial" w:cs="Arial"/>
          <w:lang w:val="en-GB"/>
        </w:rPr>
      </w:pPr>
      <w:r w:rsidRPr="00D74FAA">
        <w:rPr>
          <w:rFonts w:ascii="Arial" w:hAnsi="Arial" w:cs="Arial"/>
          <w:lang w:val="en-GB"/>
        </w:rPr>
        <w:t>Passionate</w:t>
      </w:r>
      <w:r>
        <w:rPr>
          <w:rFonts w:ascii="Arial" w:hAnsi="Arial" w:cs="Arial"/>
          <w:lang w:val="en-GB"/>
        </w:rPr>
        <w:t xml:space="preserve"> and</w:t>
      </w:r>
      <w:r w:rsidRPr="00D74FAA">
        <w:rPr>
          <w:rFonts w:ascii="Arial" w:hAnsi="Arial" w:cs="Arial"/>
          <w:lang w:val="en-GB"/>
        </w:rPr>
        <w:t xml:space="preserve"> authentic, she embodies a </w:t>
      </w:r>
      <w:r>
        <w:rPr>
          <w:rFonts w:ascii="Arial" w:hAnsi="Arial" w:cs="Arial"/>
          <w:lang w:val="en-GB"/>
        </w:rPr>
        <w:t>refreshing</w:t>
      </w:r>
      <w:r w:rsidRPr="00D74FAA">
        <w:rPr>
          <w:rFonts w:ascii="Arial" w:hAnsi="Arial" w:cs="Arial"/>
          <w:lang w:val="en-GB"/>
        </w:rPr>
        <w:t xml:space="preserve"> notion of dynamism and female entrepreneurship. </w:t>
      </w:r>
    </w:p>
    <w:p w14:paraId="030CB73F" w14:textId="77777777" w:rsidR="00966DDF" w:rsidRPr="00D74FAA" w:rsidRDefault="00966DDF" w:rsidP="00966DDF">
      <w:pPr>
        <w:jc w:val="both"/>
        <w:rPr>
          <w:rFonts w:ascii="Arial" w:hAnsi="Arial" w:cs="Arial"/>
          <w:lang w:val="en-GB"/>
        </w:rPr>
      </w:pPr>
    </w:p>
    <w:p w14:paraId="19DE9A58" w14:textId="77777777" w:rsidR="00966DDF" w:rsidRPr="00D74FAA" w:rsidRDefault="00966DDF" w:rsidP="00966DDF">
      <w:pPr>
        <w:jc w:val="both"/>
        <w:rPr>
          <w:rFonts w:ascii="Arial" w:hAnsi="Arial" w:cs="Arial"/>
          <w:i/>
          <w:iCs/>
          <w:lang w:val="en-GB"/>
        </w:rPr>
      </w:pPr>
      <w:r w:rsidRPr="00D74FAA">
        <w:rPr>
          <w:rFonts w:ascii="Arial" w:hAnsi="Arial" w:cs="Arial"/>
          <w:i/>
          <w:iCs/>
          <w:lang w:val="en-GB"/>
        </w:rPr>
        <w:t>"I love to innovate and develop new things.</w:t>
      </w:r>
      <w:r>
        <w:rPr>
          <w:rFonts w:ascii="Arial" w:hAnsi="Arial" w:cs="Arial"/>
          <w:i/>
          <w:iCs/>
          <w:lang w:val="en-GB"/>
        </w:rPr>
        <w:t xml:space="preserve"> </w:t>
      </w:r>
      <w:r w:rsidRPr="00D74FAA">
        <w:rPr>
          <w:rFonts w:ascii="Arial" w:hAnsi="Arial" w:cs="Arial"/>
          <w:i/>
          <w:iCs/>
          <w:lang w:val="en-GB"/>
        </w:rPr>
        <w:t xml:space="preserve">Starting from a blank page with GENUS </w:t>
      </w:r>
      <w:r>
        <w:rPr>
          <w:rFonts w:ascii="Arial" w:hAnsi="Arial" w:cs="Arial"/>
          <w:i/>
          <w:iCs/>
          <w:lang w:val="en-GB"/>
        </w:rPr>
        <w:t>has been a</w:t>
      </w:r>
      <w:r w:rsidRPr="00D74FAA">
        <w:rPr>
          <w:rFonts w:ascii="Arial" w:hAnsi="Arial" w:cs="Arial"/>
          <w:i/>
          <w:iCs/>
          <w:lang w:val="en-GB"/>
        </w:rPr>
        <w:t xml:space="preserve"> very </w:t>
      </w:r>
      <w:r>
        <w:rPr>
          <w:rFonts w:ascii="Arial" w:hAnsi="Arial" w:cs="Arial"/>
          <w:i/>
          <w:iCs/>
          <w:lang w:val="en-GB"/>
        </w:rPr>
        <w:t xml:space="preserve">stimulating </w:t>
      </w:r>
      <w:r w:rsidRPr="00D74FAA">
        <w:rPr>
          <w:rFonts w:ascii="Arial" w:hAnsi="Arial" w:cs="Arial"/>
          <w:i/>
          <w:iCs/>
          <w:lang w:val="en-GB"/>
        </w:rPr>
        <w:t>challeng</w:t>
      </w:r>
      <w:r>
        <w:rPr>
          <w:rFonts w:ascii="Arial" w:hAnsi="Arial" w:cs="Arial"/>
          <w:i/>
          <w:iCs/>
          <w:lang w:val="en-GB"/>
        </w:rPr>
        <w:t>e</w:t>
      </w:r>
      <w:r w:rsidRPr="00D74FAA">
        <w:rPr>
          <w:rFonts w:ascii="Arial" w:hAnsi="Arial" w:cs="Arial"/>
          <w:i/>
          <w:iCs/>
          <w:lang w:val="en-GB"/>
        </w:rPr>
        <w:t xml:space="preserve">. </w:t>
      </w:r>
      <w:r>
        <w:rPr>
          <w:rFonts w:ascii="Arial" w:hAnsi="Arial" w:cs="Arial"/>
          <w:i/>
          <w:iCs/>
          <w:lang w:val="en-GB"/>
        </w:rPr>
        <w:t>As a p</w:t>
      </w:r>
      <w:r w:rsidRPr="00D74FAA">
        <w:rPr>
          <w:rFonts w:ascii="Arial" w:hAnsi="Arial" w:cs="Arial"/>
          <w:i/>
          <w:iCs/>
          <w:lang w:val="en-GB"/>
        </w:rPr>
        <w:t xml:space="preserve">erfectionist and </w:t>
      </w:r>
      <w:r>
        <w:rPr>
          <w:rFonts w:ascii="Arial" w:hAnsi="Arial" w:cs="Arial"/>
          <w:i/>
          <w:iCs/>
          <w:lang w:val="en-GB"/>
        </w:rPr>
        <w:t xml:space="preserve">someone who’s quite </w:t>
      </w:r>
      <w:r w:rsidRPr="00D74FAA">
        <w:rPr>
          <w:rFonts w:ascii="Arial" w:hAnsi="Arial" w:cs="Arial"/>
          <w:i/>
          <w:iCs/>
          <w:lang w:val="en-GB"/>
        </w:rPr>
        <w:t>determined, I</w:t>
      </w:r>
      <w:r>
        <w:rPr>
          <w:rFonts w:ascii="Arial" w:hAnsi="Arial" w:cs="Arial"/>
          <w:i/>
          <w:iCs/>
          <w:lang w:val="en-GB"/>
        </w:rPr>
        <w:t xml:space="preserve"> always like to maintain forward motion</w:t>
      </w:r>
      <w:r w:rsidRPr="00D74FAA">
        <w:rPr>
          <w:rFonts w:ascii="Arial" w:hAnsi="Arial" w:cs="Arial"/>
          <w:i/>
          <w:iCs/>
          <w:lang w:val="en-GB"/>
        </w:rPr>
        <w:t xml:space="preserve">, </w:t>
      </w:r>
      <w:r>
        <w:rPr>
          <w:rFonts w:ascii="Arial" w:hAnsi="Arial" w:cs="Arial"/>
          <w:i/>
          <w:iCs/>
          <w:lang w:val="en-GB"/>
        </w:rPr>
        <w:t xml:space="preserve">to </w:t>
      </w:r>
      <w:r w:rsidRPr="00D74FAA">
        <w:rPr>
          <w:rFonts w:ascii="Arial" w:hAnsi="Arial" w:cs="Arial"/>
          <w:i/>
          <w:iCs/>
          <w:lang w:val="en-GB"/>
        </w:rPr>
        <w:t>surpass myself</w:t>
      </w:r>
      <w:r>
        <w:rPr>
          <w:rFonts w:ascii="Arial" w:hAnsi="Arial" w:cs="Arial"/>
          <w:i/>
          <w:iCs/>
          <w:lang w:val="en-GB"/>
        </w:rPr>
        <w:t>,</w:t>
      </w:r>
      <w:r w:rsidRPr="00D74FAA">
        <w:rPr>
          <w:rFonts w:ascii="Arial" w:hAnsi="Arial" w:cs="Arial"/>
          <w:i/>
          <w:iCs/>
          <w:lang w:val="en-GB"/>
        </w:rPr>
        <w:t xml:space="preserve"> and always </w:t>
      </w:r>
      <w:r>
        <w:rPr>
          <w:rFonts w:ascii="Arial" w:hAnsi="Arial" w:cs="Arial"/>
          <w:i/>
          <w:iCs/>
          <w:lang w:val="en-GB"/>
        </w:rPr>
        <w:t xml:space="preserve">keep </w:t>
      </w:r>
      <w:r w:rsidRPr="00D74FAA">
        <w:rPr>
          <w:rFonts w:ascii="Arial" w:hAnsi="Arial" w:cs="Arial"/>
          <w:i/>
          <w:iCs/>
          <w:lang w:val="en-GB"/>
        </w:rPr>
        <w:t>do</w:t>
      </w:r>
      <w:r>
        <w:rPr>
          <w:rFonts w:ascii="Arial" w:hAnsi="Arial" w:cs="Arial"/>
          <w:i/>
          <w:iCs/>
          <w:lang w:val="en-GB"/>
        </w:rPr>
        <w:t xml:space="preserve">ing </w:t>
      </w:r>
      <w:r w:rsidRPr="00D74FAA">
        <w:rPr>
          <w:rFonts w:ascii="Arial" w:hAnsi="Arial" w:cs="Arial"/>
          <w:i/>
          <w:iCs/>
          <w:lang w:val="en-GB"/>
        </w:rPr>
        <w:t xml:space="preserve">better. </w:t>
      </w:r>
      <w:r>
        <w:rPr>
          <w:rFonts w:ascii="Arial" w:hAnsi="Arial" w:cs="Arial"/>
          <w:i/>
          <w:iCs/>
          <w:lang w:val="en-GB"/>
        </w:rPr>
        <w:t>W</w:t>
      </w:r>
      <w:r w:rsidRPr="00D74FAA">
        <w:rPr>
          <w:rFonts w:ascii="Arial" w:hAnsi="Arial" w:cs="Arial"/>
          <w:i/>
          <w:iCs/>
          <w:lang w:val="en-GB"/>
        </w:rPr>
        <w:t>hen</w:t>
      </w:r>
      <w:r>
        <w:rPr>
          <w:rFonts w:ascii="Arial" w:hAnsi="Arial" w:cs="Arial"/>
          <w:i/>
          <w:iCs/>
          <w:lang w:val="en-GB"/>
        </w:rPr>
        <w:t xml:space="preserve"> you venture into unknown territory as we are today with GENUS, you can’t expect the road to be an easy one, but </w:t>
      </w:r>
      <w:r w:rsidRPr="00D74FAA">
        <w:rPr>
          <w:rFonts w:ascii="Arial" w:hAnsi="Arial" w:cs="Arial"/>
          <w:i/>
          <w:iCs/>
          <w:lang w:val="en-GB"/>
        </w:rPr>
        <w:t xml:space="preserve">we </w:t>
      </w:r>
      <w:r>
        <w:rPr>
          <w:rFonts w:ascii="Arial" w:hAnsi="Arial" w:cs="Arial"/>
          <w:i/>
          <w:iCs/>
          <w:lang w:val="en-GB"/>
        </w:rPr>
        <w:t>are</w:t>
      </w:r>
      <w:r w:rsidRPr="00D74FAA">
        <w:rPr>
          <w:rFonts w:ascii="Arial" w:hAnsi="Arial" w:cs="Arial"/>
          <w:i/>
          <w:iCs/>
          <w:lang w:val="en-GB"/>
        </w:rPr>
        <w:t xml:space="preserve"> proud of </w:t>
      </w:r>
      <w:r>
        <w:rPr>
          <w:rFonts w:ascii="Arial" w:hAnsi="Arial" w:cs="Arial"/>
          <w:i/>
          <w:iCs/>
          <w:lang w:val="en-GB"/>
        </w:rPr>
        <w:t>how far we’ve come so far. A</w:t>
      </w:r>
      <w:r w:rsidRPr="00D74FAA">
        <w:rPr>
          <w:rFonts w:ascii="Arial" w:hAnsi="Arial" w:cs="Arial"/>
          <w:i/>
          <w:iCs/>
          <w:lang w:val="en-GB"/>
        </w:rPr>
        <w:t xml:space="preserve">nd </w:t>
      </w:r>
      <w:r>
        <w:rPr>
          <w:rFonts w:ascii="Arial" w:hAnsi="Arial" w:cs="Arial"/>
          <w:i/>
          <w:iCs/>
          <w:lang w:val="en-GB"/>
        </w:rPr>
        <w:t>we’re</w:t>
      </w:r>
      <w:r w:rsidRPr="00D74FAA">
        <w:rPr>
          <w:rFonts w:ascii="Arial" w:hAnsi="Arial" w:cs="Arial"/>
          <w:i/>
          <w:iCs/>
          <w:lang w:val="en-GB"/>
        </w:rPr>
        <w:t xml:space="preserve"> only </w:t>
      </w:r>
      <w:r>
        <w:rPr>
          <w:rFonts w:ascii="Arial" w:hAnsi="Arial" w:cs="Arial"/>
          <w:i/>
          <w:iCs/>
          <w:lang w:val="en-GB"/>
        </w:rPr>
        <w:t xml:space="preserve">at </w:t>
      </w:r>
      <w:r w:rsidRPr="00D74FAA">
        <w:rPr>
          <w:rFonts w:ascii="Arial" w:hAnsi="Arial" w:cs="Arial"/>
          <w:i/>
          <w:iCs/>
          <w:lang w:val="en-GB"/>
        </w:rPr>
        <w:t>the beginning</w:t>
      </w:r>
      <w:r>
        <w:rPr>
          <w:rFonts w:ascii="Arial" w:hAnsi="Arial" w:cs="Arial"/>
          <w:i/>
          <w:iCs/>
          <w:lang w:val="en-GB"/>
        </w:rPr>
        <w:t xml:space="preserve"> of our journey</w:t>
      </w:r>
      <w:r w:rsidRPr="00D74FAA">
        <w:rPr>
          <w:rFonts w:ascii="Arial" w:hAnsi="Arial" w:cs="Arial"/>
          <w:i/>
          <w:iCs/>
          <w:lang w:val="en-GB"/>
        </w:rPr>
        <w:t>.</w:t>
      </w:r>
      <w:r>
        <w:rPr>
          <w:rFonts w:ascii="Arial" w:hAnsi="Arial" w:cs="Arial"/>
          <w:i/>
          <w:iCs/>
          <w:lang w:val="en-GB"/>
        </w:rPr>
        <w:t>”</w:t>
      </w:r>
    </w:p>
    <w:p w14:paraId="0BD3ED21" w14:textId="77777777" w:rsidR="00966DDF" w:rsidRPr="00D74FAA" w:rsidRDefault="00966DDF" w:rsidP="00966DDF">
      <w:pPr>
        <w:jc w:val="both"/>
        <w:rPr>
          <w:rFonts w:ascii="Arial" w:hAnsi="Arial" w:cs="Arial"/>
          <w:lang w:val="en-GB"/>
        </w:rPr>
      </w:pPr>
    </w:p>
    <w:p w14:paraId="5C3CB638" w14:textId="77777777" w:rsidR="00966DDF" w:rsidRDefault="00966DDF" w:rsidP="00966DDF">
      <w:pPr>
        <w:jc w:val="both"/>
        <w:rPr>
          <w:rFonts w:ascii="Arial" w:hAnsi="Arial" w:cs="Arial"/>
          <w:lang w:val="en-GB"/>
        </w:rPr>
      </w:pPr>
      <w:r>
        <w:rPr>
          <w:rFonts w:ascii="Arial" w:hAnsi="Arial" w:cs="Arial"/>
          <w:lang w:val="en-GB"/>
        </w:rPr>
        <w:t>Catherine Henry</w:t>
      </w:r>
      <w:r w:rsidRPr="00D74FAA">
        <w:rPr>
          <w:rFonts w:ascii="Arial" w:hAnsi="Arial" w:cs="Arial"/>
          <w:lang w:val="en-GB"/>
        </w:rPr>
        <w:t xml:space="preserve"> </w:t>
      </w:r>
      <w:r>
        <w:rPr>
          <w:rFonts w:ascii="Arial" w:hAnsi="Arial" w:cs="Arial"/>
          <w:lang w:val="en-GB"/>
        </w:rPr>
        <w:t>and her</w:t>
      </w:r>
      <w:r w:rsidRPr="00D74FAA">
        <w:rPr>
          <w:rFonts w:ascii="Arial" w:hAnsi="Arial" w:cs="Arial"/>
          <w:lang w:val="en-GB"/>
        </w:rPr>
        <w:t xml:space="preserve"> </w:t>
      </w:r>
      <w:r>
        <w:rPr>
          <w:rFonts w:ascii="Arial" w:hAnsi="Arial" w:cs="Arial"/>
          <w:lang w:val="en-GB"/>
        </w:rPr>
        <w:t>business</w:t>
      </w:r>
      <w:r w:rsidRPr="00D74FAA">
        <w:rPr>
          <w:rFonts w:ascii="Arial" w:hAnsi="Arial" w:cs="Arial"/>
          <w:lang w:val="en-GB"/>
        </w:rPr>
        <w:t xml:space="preserve"> partner</w:t>
      </w:r>
      <w:r>
        <w:rPr>
          <w:rFonts w:ascii="Arial" w:hAnsi="Arial" w:cs="Arial"/>
          <w:lang w:val="en-GB"/>
        </w:rPr>
        <w:t xml:space="preserve"> in this remarkable watchmaking venture</w:t>
      </w:r>
      <w:r w:rsidRPr="00D74FAA">
        <w:rPr>
          <w:rFonts w:ascii="Arial" w:hAnsi="Arial" w:cs="Arial"/>
          <w:lang w:val="en-GB"/>
        </w:rPr>
        <w:t xml:space="preserve">, Sébastien Billières, </w:t>
      </w:r>
      <w:r>
        <w:rPr>
          <w:rFonts w:ascii="Arial" w:hAnsi="Arial" w:cs="Arial"/>
          <w:lang w:val="en-GB"/>
        </w:rPr>
        <w:t xml:space="preserve">are entering their </w:t>
      </w:r>
      <w:proofErr w:type="gramStart"/>
      <w:r>
        <w:rPr>
          <w:rFonts w:ascii="Arial" w:hAnsi="Arial" w:cs="Arial"/>
          <w:lang w:val="en-GB"/>
        </w:rPr>
        <w:t>first time</w:t>
      </w:r>
      <w:proofErr w:type="gramEnd"/>
      <w:r>
        <w:rPr>
          <w:rFonts w:ascii="Arial" w:hAnsi="Arial" w:cs="Arial"/>
          <w:lang w:val="en-GB"/>
        </w:rPr>
        <w:t xml:space="preserve"> piece in the </w:t>
      </w:r>
      <w:r w:rsidRPr="00D74FAA">
        <w:rPr>
          <w:rFonts w:ascii="Arial" w:hAnsi="Arial" w:cs="Arial"/>
          <w:lang w:val="en-GB"/>
        </w:rPr>
        <w:t xml:space="preserve">2019 </w:t>
      </w:r>
      <w:r>
        <w:rPr>
          <w:rFonts w:ascii="Arial" w:hAnsi="Arial" w:cs="Arial"/>
          <w:lang w:val="en-GB"/>
        </w:rPr>
        <w:t xml:space="preserve">edition of the </w:t>
      </w:r>
      <w:r w:rsidRPr="00C60BAD">
        <w:rPr>
          <w:rFonts w:ascii="Arial" w:hAnsi="Arial" w:cs="Arial"/>
          <w:lang w:val="en-US"/>
        </w:rPr>
        <w:t xml:space="preserve">Grand Prix </w:t>
      </w:r>
      <w:proofErr w:type="spellStart"/>
      <w:r w:rsidRPr="00C60BAD">
        <w:rPr>
          <w:rFonts w:ascii="Arial" w:hAnsi="Arial" w:cs="Arial"/>
          <w:lang w:val="en-US"/>
        </w:rPr>
        <w:t>d’Horlogerie</w:t>
      </w:r>
      <w:proofErr w:type="spellEnd"/>
      <w:r w:rsidRPr="00C60BAD">
        <w:rPr>
          <w:rFonts w:ascii="Arial" w:hAnsi="Arial" w:cs="Arial"/>
          <w:lang w:val="en-US"/>
        </w:rPr>
        <w:t xml:space="preserve"> de Genève (GPHG)</w:t>
      </w:r>
      <w:r>
        <w:rPr>
          <w:rFonts w:ascii="Arial" w:hAnsi="Arial" w:cs="Arial"/>
          <w:lang w:val="en-US"/>
        </w:rPr>
        <w:t xml:space="preserve"> competition</w:t>
      </w:r>
      <w:r>
        <w:rPr>
          <w:rFonts w:ascii="Arial" w:hAnsi="Arial" w:cs="Arial"/>
          <w:lang w:val="en-GB"/>
        </w:rPr>
        <w:t xml:space="preserve"> –</w:t>
      </w:r>
      <w:r w:rsidRPr="00D74FAA">
        <w:rPr>
          <w:rFonts w:ascii="Arial" w:hAnsi="Arial" w:cs="Arial"/>
          <w:lang w:val="en-GB"/>
        </w:rPr>
        <w:t xml:space="preserve"> </w:t>
      </w:r>
      <w:r>
        <w:rPr>
          <w:rFonts w:ascii="Arial" w:hAnsi="Arial" w:cs="Arial"/>
          <w:lang w:val="en-GB"/>
        </w:rPr>
        <w:t>an apt celebration for</w:t>
      </w:r>
      <w:r w:rsidRPr="00D74FAA">
        <w:rPr>
          <w:rFonts w:ascii="Arial" w:hAnsi="Arial" w:cs="Arial"/>
          <w:lang w:val="en-GB"/>
        </w:rPr>
        <w:t xml:space="preserve"> the birth of their creative and independent brand, GENUS.</w:t>
      </w:r>
    </w:p>
    <w:p w14:paraId="20277B21" w14:textId="77777777" w:rsidR="00966DDF" w:rsidRDefault="00966DDF" w:rsidP="00966DDF">
      <w:pPr>
        <w:jc w:val="both"/>
        <w:rPr>
          <w:rFonts w:ascii="Arial" w:hAnsi="Arial" w:cs="Arial"/>
          <w:lang w:val="en-GB"/>
        </w:rPr>
      </w:pPr>
    </w:p>
    <w:p w14:paraId="25AB7356" w14:textId="77777777" w:rsidR="00966DDF" w:rsidRDefault="00966DDF" w:rsidP="00966DDF">
      <w:pPr>
        <w:jc w:val="both"/>
        <w:rPr>
          <w:rFonts w:ascii="Arial" w:hAnsi="Arial" w:cs="Arial"/>
          <w:lang w:val="en-GB"/>
        </w:rPr>
      </w:pPr>
    </w:p>
    <w:p w14:paraId="3D74759F" w14:textId="72184CBB" w:rsidR="00966DDF" w:rsidRDefault="00966DDF" w:rsidP="00966DDF">
      <w:pPr>
        <w:jc w:val="both"/>
        <w:rPr>
          <w:rFonts w:ascii="Arial" w:hAnsi="Arial" w:cs="Arial"/>
          <w:lang w:val="en-GB"/>
        </w:rPr>
      </w:pPr>
    </w:p>
    <w:p w14:paraId="29449D6B" w14:textId="77777777" w:rsidR="0054644E" w:rsidRDefault="0054644E" w:rsidP="00966DDF">
      <w:pPr>
        <w:jc w:val="both"/>
        <w:rPr>
          <w:rFonts w:ascii="Arial" w:hAnsi="Arial" w:cs="Arial"/>
          <w:lang w:val="en-GB"/>
        </w:rPr>
      </w:pPr>
    </w:p>
    <w:p w14:paraId="4C27DE08" w14:textId="77777777" w:rsidR="003A0CE1" w:rsidRDefault="003A0CE1" w:rsidP="00966DDF">
      <w:pPr>
        <w:jc w:val="both"/>
        <w:rPr>
          <w:rFonts w:ascii="Arial" w:hAnsi="Arial" w:cs="Arial"/>
          <w:lang w:val="en-GB"/>
        </w:rPr>
      </w:pPr>
    </w:p>
    <w:p w14:paraId="37D12443" w14:textId="741630FB" w:rsidR="00966DDF" w:rsidRDefault="003A0CE1" w:rsidP="00966DDF">
      <w:pPr>
        <w:jc w:val="both"/>
        <w:rPr>
          <w:rFonts w:ascii="Arial" w:hAnsi="Arial" w:cs="Arial"/>
          <w:lang w:val="en-GB"/>
        </w:rPr>
      </w:pPr>
      <w:r>
        <w:rPr>
          <w:rFonts w:ascii="Arial" w:hAnsi="Arial" w:cs="Arial"/>
          <w:lang w:val="en-GB"/>
        </w:rPr>
        <w:br w:type="textWrapping" w:clear="all"/>
      </w:r>
    </w:p>
    <w:p w14:paraId="6D68ED76" w14:textId="1A977000" w:rsidR="00966DDF" w:rsidRDefault="00966DDF" w:rsidP="00966DDF">
      <w:pPr>
        <w:jc w:val="both"/>
        <w:rPr>
          <w:rFonts w:ascii="Arial" w:hAnsi="Arial" w:cs="Arial"/>
          <w:lang w:val="en-GB"/>
        </w:rPr>
      </w:pPr>
    </w:p>
    <w:p w14:paraId="40F86B0F" w14:textId="152FEA34" w:rsidR="00326E29" w:rsidRDefault="00326E29" w:rsidP="00966DDF">
      <w:pPr>
        <w:jc w:val="both"/>
        <w:rPr>
          <w:rFonts w:ascii="Arial" w:hAnsi="Arial" w:cs="Arial"/>
          <w:lang w:val="en-GB"/>
        </w:rPr>
      </w:pPr>
    </w:p>
    <w:p w14:paraId="6A3898DE" w14:textId="2A75D209" w:rsidR="00326E29" w:rsidRDefault="00326E29" w:rsidP="00966DDF">
      <w:pPr>
        <w:jc w:val="both"/>
        <w:rPr>
          <w:rFonts w:ascii="Arial" w:hAnsi="Arial" w:cs="Arial"/>
          <w:lang w:val="en-GB"/>
        </w:rPr>
      </w:pPr>
    </w:p>
    <w:p w14:paraId="6B09FEEC" w14:textId="05077984" w:rsidR="00326E29" w:rsidRDefault="0080210B" w:rsidP="00966DDF">
      <w:pPr>
        <w:jc w:val="both"/>
        <w:rPr>
          <w:rFonts w:ascii="Arial" w:hAnsi="Arial" w:cs="Arial"/>
          <w:lang w:val="en-GB"/>
        </w:rPr>
      </w:pPr>
      <w:r>
        <w:rPr>
          <w:rFonts w:ascii="Arial" w:hAnsi="Arial" w:cs="Arial"/>
          <w:noProof/>
          <w:lang w:eastAsia="fr-FR" w:bidi="ar-SA"/>
        </w:rPr>
        <w:drawing>
          <wp:anchor distT="0" distB="0" distL="114300" distR="114300" simplePos="0" relativeHeight="251660288" behindDoc="0" locked="0" layoutInCell="1" allowOverlap="1" wp14:anchorId="58240B58" wp14:editId="1706CC6C">
            <wp:simplePos x="0" y="0"/>
            <wp:positionH relativeFrom="column">
              <wp:posOffset>30845</wp:posOffset>
            </wp:positionH>
            <wp:positionV relativeFrom="paragraph">
              <wp:posOffset>80010</wp:posOffset>
            </wp:positionV>
            <wp:extent cx="5130800" cy="4584700"/>
            <wp:effectExtent l="0" t="0" r="0" b="12700"/>
            <wp:wrapSquare wrapText="bothSides"/>
            <wp:docPr id="4" name="Image 4" descr="Une image contenant mur, personne, intérieur,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amp;Seb.jpg"/>
                    <pic:cNvPicPr/>
                  </pic:nvPicPr>
                  <pic:blipFill>
                    <a:blip r:embed="rId18">
                      <a:extLst>
                        <a:ext uri="{28A0092B-C50C-407E-A947-70E740481C1C}">
                          <a14:useLocalDpi xmlns:a14="http://schemas.microsoft.com/office/drawing/2010/main" val="0"/>
                        </a:ext>
                      </a:extLst>
                    </a:blip>
                    <a:stretch>
                      <a:fillRect/>
                    </a:stretch>
                  </pic:blipFill>
                  <pic:spPr>
                    <a:xfrm>
                      <a:off x="0" y="0"/>
                      <a:ext cx="5130800" cy="4584700"/>
                    </a:xfrm>
                    <a:prstGeom prst="rect">
                      <a:avLst/>
                    </a:prstGeom>
                  </pic:spPr>
                </pic:pic>
              </a:graphicData>
            </a:graphic>
          </wp:anchor>
        </w:drawing>
      </w:r>
    </w:p>
    <w:p w14:paraId="164E072E" w14:textId="4A762A61" w:rsidR="00326E29" w:rsidRDefault="00326E29" w:rsidP="00966DDF">
      <w:pPr>
        <w:jc w:val="both"/>
        <w:rPr>
          <w:rFonts w:ascii="Arial" w:hAnsi="Arial" w:cs="Arial"/>
          <w:lang w:val="en-GB"/>
        </w:rPr>
      </w:pPr>
    </w:p>
    <w:p w14:paraId="3244ADB2" w14:textId="0FC85311" w:rsidR="00326E29" w:rsidRDefault="00326E29" w:rsidP="00966DDF">
      <w:pPr>
        <w:jc w:val="both"/>
        <w:rPr>
          <w:rFonts w:ascii="Arial" w:hAnsi="Arial" w:cs="Arial"/>
          <w:lang w:val="en-GB"/>
        </w:rPr>
      </w:pPr>
    </w:p>
    <w:p w14:paraId="13277F02" w14:textId="6D401C4E" w:rsidR="00326E29" w:rsidRDefault="00326E29" w:rsidP="00966DDF">
      <w:pPr>
        <w:jc w:val="both"/>
        <w:rPr>
          <w:rFonts w:ascii="Arial" w:hAnsi="Arial" w:cs="Arial"/>
          <w:lang w:val="en-GB"/>
        </w:rPr>
      </w:pPr>
    </w:p>
    <w:p w14:paraId="4F8ADF76" w14:textId="1DAB86EA" w:rsidR="00326E29" w:rsidRDefault="00326E29" w:rsidP="00966DDF">
      <w:pPr>
        <w:jc w:val="both"/>
        <w:rPr>
          <w:rFonts w:ascii="Arial" w:hAnsi="Arial" w:cs="Arial"/>
          <w:lang w:val="en-GB"/>
        </w:rPr>
      </w:pPr>
    </w:p>
    <w:p w14:paraId="586378B4" w14:textId="7B1A65FB" w:rsidR="00326E29" w:rsidRDefault="00326E29" w:rsidP="00966DDF">
      <w:pPr>
        <w:jc w:val="both"/>
        <w:rPr>
          <w:rFonts w:ascii="Arial" w:hAnsi="Arial" w:cs="Arial"/>
          <w:lang w:val="en-GB"/>
        </w:rPr>
      </w:pPr>
    </w:p>
    <w:p w14:paraId="3EC75129" w14:textId="7F8158D9" w:rsidR="00326E29" w:rsidRDefault="00326E29" w:rsidP="00966DDF">
      <w:pPr>
        <w:jc w:val="both"/>
        <w:rPr>
          <w:rFonts w:ascii="Arial" w:hAnsi="Arial" w:cs="Arial"/>
          <w:lang w:val="en-GB"/>
        </w:rPr>
      </w:pPr>
    </w:p>
    <w:p w14:paraId="203A7D90" w14:textId="53DF4632" w:rsidR="00326E29" w:rsidRDefault="00326E29" w:rsidP="00966DDF">
      <w:pPr>
        <w:jc w:val="both"/>
        <w:rPr>
          <w:rFonts w:ascii="Arial" w:hAnsi="Arial" w:cs="Arial"/>
          <w:lang w:val="en-GB"/>
        </w:rPr>
      </w:pPr>
    </w:p>
    <w:p w14:paraId="3794C7CD" w14:textId="61C1E2EE" w:rsidR="00D60B0C" w:rsidRDefault="00D60B0C" w:rsidP="00966DDF">
      <w:pPr>
        <w:jc w:val="both"/>
        <w:rPr>
          <w:rFonts w:ascii="Arial" w:hAnsi="Arial" w:cs="Arial"/>
          <w:lang w:val="en-GB"/>
        </w:rPr>
      </w:pPr>
    </w:p>
    <w:p w14:paraId="662BAE08" w14:textId="77777777" w:rsidR="00D60B0C" w:rsidRDefault="00D60B0C" w:rsidP="00966DDF">
      <w:pPr>
        <w:jc w:val="both"/>
        <w:rPr>
          <w:rFonts w:ascii="Arial" w:hAnsi="Arial" w:cs="Arial"/>
          <w:lang w:val="en-GB"/>
        </w:rPr>
      </w:pPr>
    </w:p>
    <w:p w14:paraId="4CBA02EA" w14:textId="170EBA21" w:rsidR="00326E29" w:rsidRDefault="00326E29" w:rsidP="00966DDF">
      <w:pPr>
        <w:jc w:val="both"/>
        <w:rPr>
          <w:rFonts w:ascii="Arial" w:hAnsi="Arial" w:cs="Arial"/>
          <w:lang w:val="en-GB"/>
        </w:rPr>
      </w:pPr>
    </w:p>
    <w:p w14:paraId="2B0745C7" w14:textId="510CA933" w:rsidR="00326E29" w:rsidRDefault="00326E29" w:rsidP="00966DDF">
      <w:pPr>
        <w:jc w:val="both"/>
        <w:rPr>
          <w:rFonts w:ascii="Arial" w:hAnsi="Arial" w:cs="Arial"/>
          <w:lang w:val="en-GB"/>
        </w:rPr>
      </w:pPr>
    </w:p>
    <w:p w14:paraId="6DC3F56C" w14:textId="11AB1FA8" w:rsidR="00326E29" w:rsidRDefault="00326E29" w:rsidP="00966DDF">
      <w:pPr>
        <w:jc w:val="both"/>
        <w:rPr>
          <w:rFonts w:ascii="Arial" w:hAnsi="Arial" w:cs="Arial"/>
          <w:lang w:val="en-GB"/>
        </w:rPr>
      </w:pPr>
    </w:p>
    <w:p w14:paraId="6CEA2767" w14:textId="6DF67D2C" w:rsidR="00326E29" w:rsidRDefault="00326E29" w:rsidP="00966DDF">
      <w:pPr>
        <w:jc w:val="both"/>
        <w:rPr>
          <w:rFonts w:ascii="Arial" w:hAnsi="Arial" w:cs="Arial"/>
          <w:lang w:val="en-GB"/>
        </w:rPr>
      </w:pPr>
    </w:p>
    <w:p w14:paraId="242CEA69" w14:textId="77777777" w:rsidR="00326E29" w:rsidRDefault="00326E29" w:rsidP="00966DDF">
      <w:pPr>
        <w:jc w:val="both"/>
        <w:rPr>
          <w:rFonts w:ascii="Arial" w:hAnsi="Arial" w:cs="Arial"/>
          <w:lang w:val="en-GB"/>
        </w:rPr>
      </w:pPr>
    </w:p>
    <w:p w14:paraId="7ADCF890" w14:textId="77777777" w:rsidR="0080210B" w:rsidRDefault="0080210B" w:rsidP="00966DDF">
      <w:pPr>
        <w:jc w:val="both"/>
        <w:rPr>
          <w:rFonts w:ascii="Arial" w:hAnsi="Arial" w:cs="Arial"/>
          <w:lang w:val="en-GB"/>
        </w:rPr>
      </w:pPr>
    </w:p>
    <w:p w14:paraId="0A38A866" w14:textId="77777777" w:rsidR="0080210B" w:rsidRDefault="0080210B" w:rsidP="00966DDF">
      <w:pPr>
        <w:jc w:val="both"/>
        <w:rPr>
          <w:rFonts w:ascii="Arial" w:hAnsi="Arial" w:cs="Arial"/>
          <w:lang w:val="en-GB"/>
        </w:rPr>
      </w:pPr>
    </w:p>
    <w:p w14:paraId="3AA0FCBD" w14:textId="77777777" w:rsidR="0080210B" w:rsidRDefault="0080210B" w:rsidP="00966DDF">
      <w:pPr>
        <w:jc w:val="both"/>
        <w:rPr>
          <w:rFonts w:ascii="Arial" w:hAnsi="Arial" w:cs="Arial"/>
          <w:lang w:val="en-GB"/>
        </w:rPr>
      </w:pPr>
    </w:p>
    <w:p w14:paraId="4D0CB487" w14:textId="77777777" w:rsidR="0080210B" w:rsidRDefault="0080210B" w:rsidP="00966DDF">
      <w:pPr>
        <w:jc w:val="both"/>
        <w:rPr>
          <w:rFonts w:ascii="Arial" w:hAnsi="Arial" w:cs="Arial"/>
          <w:lang w:val="en-GB"/>
        </w:rPr>
      </w:pPr>
    </w:p>
    <w:p w14:paraId="7B767F06" w14:textId="77777777" w:rsidR="0080210B" w:rsidRDefault="0080210B" w:rsidP="00966DDF">
      <w:pPr>
        <w:jc w:val="both"/>
        <w:rPr>
          <w:rFonts w:ascii="Arial" w:hAnsi="Arial" w:cs="Arial"/>
          <w:lang w:val="en-GB"/>
        </w:rPr>
      </w:pPr>
    </w:p>
    <w:p w14:paraId="0BF3FD2C" w14:textId="77777777" w:rsidR="0080210B" w:rsidRDefault="0080210B" w:rsidP="00966DDF">
      <w:pPr>
        <w:jc w:val="both"/>
        <w:rPr>
          <w:rFonts w:ascii="Arial" w:hAnsi="Arial" w:cs="Arial"/>
          <w:lang w:val="en-GB"/>
        </w:rPr>
      </w:pPr>
    </w:p>
    <w:p w14:paraId="2A443B5B" w14:textId="77777777" w:rsidR="0080210B" w:rsidRDefault="0080210B" w:rsidP="00966DDF">
      <w:pPr>
        <w:jc w:val="both"/>
        <w:rPr>
          <w:rFonts w:ascii="Arial" w:hAnsi="Arial" w:cs="Arial"/>
          <w:lang w:val="en-GB"/>
        </w:rPr>
      </w:pPr>
    </w:p>
    <w:p w14:paraId="16A5D8A5" w14:textId="77777777" w:rsidR="0080210B" w:rsidRDefault="0080210B" w:rsidP="00966DDF">
      <w:pPr>
        <w:jc w:val="both"/>
        <w:rPr>
          <w:rFonts w:ascii="Arial" w:hAnsi="Arial" w:cs="Arial"/>
          <w:lang w:val="en-GB"/>
        </w:rPr>
      </w:pPr>
    </w:p>
    <w:p w14:paraId="7374E976" w14:textId="77777777" w:rsidR="0080210B" w:rsidRDefault="0080210B" w:rsidP="00966DDF">
      <w:pPr>
        <w:jc w:val="both"/>
        <w:rPr>
          <w:rFonts w:ascii="Arial" w:hAnsi="Arial" w:cs="Arial"/>
          <w:lang w:val="en-GB"/>
        </w:rPr>
      </w:pPr>
    </w:p>
    <w:p w14:paraId="672D448F" w14:textId="77777777" w:rsidR="0080210B" w:rsidRDefault="0080210B" w:rsidP="00966DDF">
      <w:pPr>
        <w:jc w:val="both"/>
        <w:rPr>
          <w:rFonts w:ascii="Arial" w:hAnsi="Arial" w:cs="Arial"/>
          <w:lang w:val="en-GB"/>
        </w:rPr>
      </w:pPr>
    </w:p>
    <w:p w14:paraId="4EAC02FB" w14:textId="77777777" w:rsidR="0080210B" w:rsidRDefault="0080210B" w:rsidP="00966DDF">
      <w:pPr>
        <w:jc w:val="both"/>
        <w:rPr>
          <w:rFonts w:ascii="Arial" w:hAnsi="Arial" w:cs="Arial"/>
          <w:lang w:val="en-GB"/>
        </w:rPr>
      </w:pPr>
    </w:p>
    <w:p w14:paraId="37FB39A4" w14:textId="77777777" w:rsidR="0080210B" w:rsidRDefault="0080210B" w:rsidP="00966DDF">
      <w:pPr>
        <w:jc w:val="both"/>
        <w:rPr>
          <w:rFonts w:ascii="Arial" w:hAnsi="Arial" w:cs="Arial"/>
          <w:lang w:val="en-GB"/>
        </w:rPr>
      </w:pPr>
    </w:p>
    <w:p w14:paraId="3BDF15FB" w14:textId="77777777" w:rsidR="0080210B" w:rsidRDefault="0080210B" w:rsidP="00966DDF">
      <w:pPr>
        <w:jc w:val="both"/>
        <w:rPr>
          <w:rFonts w:ascii="Arial" w:hAnsi="Arial" w:cs="Arial"/>
          <w:lang w:val="en-GB"/>
        </w:rPr>
      </w:pPr>
    </w:p>
    <w:p w14:paraId="6D6AC0E0" w14:textId="77777777" w:rsidR="00966DDF" w:rsidRPr="00D74FAA" w:rsidRDefault="00966DDF" w:rsidP="00966DDF">
      <w:pPr>
        <w:jc w:val="both"/>
        <w:rPr>
          <w:rFonts w:ascii="Arial" w:hAnsi="Arial" w:cs="Arial"/>
          <w:lang w:val="en-GB"/>
        </w:rPr>
      </w:pPr>
    </w:p>
    <w:p w14:paraId="31C5580A" w14:textId="77777777" w:rsidR="0080210B" w:rsidRDefault="0080210B" w:rsidP="003A0CE1">
      <w:pPr>
        <w:rPr>
          <w:rFonts w:ascii="Arial" w:hAnsi="Arial" w:cs="Arial"/>
          <w:bCs/>
          <w:color w:val="D9D9D9" w:themeColor="background1" w:themeShade="D9"/>
          <w:sz w:val="16"/>
          <w:szCs w:val="16"/>
          <w:lang w:val="en-GB"/>
        </w:rPr>
      </w:pPr>
    </w:p>
    <w:p w14:paraId="7ACF3944" w14:textId="77777777" w:rsidR="0080210B" w:rsidRDefault="0080210B" w:rsidP="003A0CE1">
      <w:pPr>
        <w:rPr>
          <w:rFonts w:ascii="Arial" w:hAnsi="Arial" w:cs="Arial"/>
          <w:bCs/>
          <w:color w:val="D9D9D9" w:themeColor="background1" w:themeShade="D9"/>
          <w:sz w:val="16"/>
          <w:szCs w:val="16"/>
          <w:lang w:val="en-GB"/>
        </w:rPr>
      </w:pPr>
    </w:p>
    <w:p w14:paraId="7AD4EA66" w14:textId="77777777" w:rsidR="0080210B" w:rsidRDefault="0080210B" w:rsidP="003A0CE1">
      <w:pPr>
        <w:rPr>
          <w:rFonts w:ascii="Arial" w:hAnsi="Arial" w:cs="Arial"/>
          <w:bCs/>
          <w:color w:val="D9D9D9" w:themeColor="background1" w:themeShade="D9"/>
          <w:sz w:val="16"/>
          <w:szCs w:val="16"/>
          <w:lang w:val="en-GB"/>
        </w:rPr>
      </w:pPr>
    </w:p>
    <w:p w14:paraId="55313F44" w14:textId="77777777" w:rsidR="0080210B" w:rsidRDefault="0080210B" w:rsidP="003A0CE1">
      <w:pPr>
        <w:rPr>
          <w:rFonts w:ascii="Arial" w:hAnsi="Arial" w:cs="Arial"/>
          <w:bCs/>
          <w:color w:val="D9D9D9" w:themeColor="background1" w:themeShade="D9"/>
          <w:sz w:val="16"/>
          <w:szCs w:val="16"/>
          <w:lang w:val="en-GB"/>
        </w:rPr>
      </w:pPr>
    </w:p>
    <w:p w14:paraId="5D55096A" w14:textId="77777777" w:rsidR="0080210B" w:rsidRDefault="0080210B" w:rsidP="003A0CE1">
      <w:pPr>
        <w:rPr>
          <w:rFonts w:ascii="Arial" w:hAnsi="Arial" w:cs="Arial"/>
          <w:bCs/>
          <w:color w:val="D9D9D9" w:themeColor="background1" w:themeShade="D9"/>
          <w:sz w:val="16"/>
          <w:szCs w:val="16"/>
          <w:lang w:val="en-GB"/>
        </w:rPr>
      </w:pPr>
    </w:p>
    <w:p w14:paraId="22570F10" w14:textId="77777777" w:rsidR="0080210B" w:rsidRDefault="0080210B" w:rsidP="003A0CE1">
      <w:pPr>
        <w:rPr>
          <w:rFonts w:ascii="Arial" w:hAnsi="Arial" w:cs="Arial"/>
          <w:bCs/>
          <w:color w:val="D9D9D9" w:themeColor="background1" w:themeShade="D9"/>
          <w:sz w:val="16"/>
          <w:szCs w:val="16"/>
          <w:lang w:val="en-GB"/>
        </w:rPr>
      </w:pPr>
    </w:p>
    <w:p w14:paraId="00E98D57" w14:textId="77777777" w:rsidR="0080210B" w:rsidRDefault="0080210B" w:rsidP="003A0CE1">
      <w:pPr>
        <w:rPr>
          <w:rFonts w:ascii="Arial" w:hAnsi="Arial" w:cs="Arial"/>
          <w:bCs/>
          <w:color w:val="D9D9D9" w:themeColor="background1" w:themeShade="D9"/>
          <w:sz w:val="16"/>
          <w:szCs w:val="16"/>
          <w:lang w:val="en-GB"/>
        </w:rPr>
      </w:pPr>
    </w:p>
    <w:p w14:paraId="1AE002BF" w14:textId="77777777" w:rsidR="0080210B" w:rsidRDefault="0080210B" w:rsidP="003A0CE1">
      <w:pPr>
        <w:rPr>
          <w:rFonts w:ascii="Arial" w:hAnsi="Arial" w:cs="Arial"/>
          <w:bCs/>
          <w:color w:val="D9D9D9" w:themeColor="background1" w:themeShade="D9"/>
          <w:sz w:val="16"/>
          <w:szCs w:val="16"/>
          <w:lang w:val="en-GB"/>
        </w:rPr>
      </w:pPr>
    </w:p>
    <w:p w14:paraId="1ED61F73" w14:textId="77777777" w:rsidR="0080210B" w:rsidRDefault="0080210B" w:rsidP="003A0CE1">
      <w:pPr>
        <w:rPr>
          <w:rFonts w:ascii="Arial" w:hAnsi="Arial" w:cs="Arial"/>
          <w:bCs/>
          <w:color w:val="D9D9D9" w:themeColor="background1" w:themeShade="D9"/>
          <w:sz w:val="16"/>
          <w:szCs w:val="16"/>
          <w:lang w:val="en-GB"/>
        </w:rPr>
      </w:pPr>
    </w:p>
    <w:p w14:paraId="17813763" w14:textId="77777777" w:rsidR="0080210B" w:rsidRDefault="0080210B" w:rsidP="003A0CE1">
      <w:pPr>
        <w:rPr>
          <w:rFonts w:ascii="Arial" w:hAnsi="Arial" w:cs="Arial"/>
          <w:bCs/>
          <w:color w:val="D9D9D9" w:themeColor="background1" w:themeShade="D9"/>
          <w:sz w:val="16"/>
          <w:szCs w:val="16"/>
          <w:lang w:val="en-GB"/>
        </w:rPr>
      </w:pPr>
    </w:p>
    <w:p w14:paraId="5336A06D" w14:textId="77777777" w:rsidR="0080210B" w:rsidRDefault="0080210B" w:rsidP="003A0CE1">
      <w:pPr>
        <w:rPr>
          <w:rFonts w:ascii="Arial" w:hAnsi="Arial" w:cs="Arial"/>
          <w:bCs/>
          <w:color w:val="D9D9D9" w:themeColor="background1" w:themeShade="D9"/>
          <w:sz w:val="16"/>
          <w:szCs w:val="16"/>
          <w:lang w:val="en-GB"/>
        </w:rPr>
      </w:pPr>
    </w:p>
    <w:p w14:paraId="71B5546B" w14:textId="77777777" w:rsidR="0080210B" w:rsidRDefault="0080210B" w:rsidP="003A0CE1">
      <w:pPr>
        <w:rPr>
          <w:rFonts w:ascii="Arial" w:hAnsi="Arial" w:cs="Arial"/>
          <w:bCs/>
          <w:color w:val="D9D9D9" w:themeColor="background1" w:themeShade="D9"/>
          <w:sz w:val="16"/>
          <w:szCs w:val="16"/>
          <w:lang w:val="en-GB"/>
        </w:rPr>
      </w:pPr>
    </w:p>
    <w:p w14:paraId="547474B9" w14:textId="77777777" w:rsidR="0080210B" w:rsidRDefault="0080210B" w:rsidP="003A0CE1">
      <w:pPr>
        <w:rPr>
          <w:rFonts w:ascii="Arial" w:hAnsi="Arial" w:cs="Arial"/>
          <w:bCs/>
          <w:color w:val="D9D9D9" w:themeColor="background1" w:themeShade="D9"/>
          <w:sz w:val="16"/>
          <w:szCs w:val="16"/>
          <w:lang w:val="en-GB"/>
        </w:rPr>
      </w:pPr>
    </w:p>
    <w:p w14:paraId="12AEADC2" w14:textId="77777777" w:rsidR="0080210B" w:rsidRDefault="0080210B" w:rsidP="003A0CE1">
      <w:pPr>
        <w:rPr>
          <w:rFonts w:ascii="Arial" w:hAnsi="Arial" w:cs="Arial"/>
          <w:bCs/>
          <w:color w:val="D9D9D9" w:themeColor="background1" w:themeShade="D9"/>
          <w:sz w:val="16"/>
          <w:szCs w:val="16"/>
          <w:lang w:val="en-GB"/>
        </w:rPr>
      </w:pPr>
    </w:p>
    <w:p w14:paraId="524CA911" w14:textId="77777777" w:rsidR="0080210B" w:rsidRDefault="0080210B" w:rsidP="003A0CE1">
      <w:pPr>
        <w:rPr>
          <w:rFonts w:ascii="Arial" w:hAnsi="Arial" w:cs="Arial"/>
          <w:bCs/>
          <w:color w:val="D9D9D9" w:themeColor="background1" w:themeShade="D9"/>
          <w:sz w:val="16"/>
          <w:szCs w:val="16"/>
          <w:lang w:val="en-GB"/>
        </w:rPr>
      </w:pPr>
    </w:p>
    <w:p w14:paraId="61FED6DA" w14:textId="77777777" w:rsidR="0080210B" w:rsidRDefault="0080210B" w:rsidP="003A0CE1">
      <w:pPr>
        <w:rPr>
          <w:rFonts w:ascii="Arial" w:hAnsi="Arial" w:cs="Arial"/>
          <w:bCs/>
          <w:color w:val="D9D9D9" w:themeColor="background1" w:themeShade="D9"/>
          <w:sz w:val="16"/>
          <w:szCs w:val="16"/>
          <w:lang w:val="en-GB"/>
        </w:rPr>
      </w:pPr>
    </w:p>
    <w:p w14:paraId="088555B2" w14:textId="77777777" w:rsidR="0080210B" w:rsidRDefault="0080210B" w:rsidP="003A0CE1">
      <w:pPr>
        <w:rPr>
          <w:rFonts w:ascii="Arial" w:hAnsi="Arial" w:cs="Arial"/>
          <w:bCs/>
          <w:color w:val="D9D9D9" w:themeColor="background1" w:themeShade="D9"/>
          <w:sz w:val="16"/>
          <w:szCs w:val="16"/>
          <w:lang w:val="en-GB"/>
        </w:rPr>
      </w:pPr>
    </w:p>
    <w:p w14:paraId="7E3541BC" w14:textId="77777777" w:rsidR="0080210B" w:rsidRDefault="0080210B" w:rsidP="003A0CE1">
      <w:pPr>
        <w:rPr>
          <w:rFonts w:ascii="Arial" w:hAnsi="Arial" w:cs="Arial"/>
          <w:bCs/>
          <w:color w:val="D9D9D9" w:themeColor="background1" w:themeShade="D9"/>
          <w:sz w:val="16"/>
          <w:szCs w:val="16"/>
          <w:lang w:val="en-GB"/>
        </w:rPr>
      </w:pPr>
    </w:p>
    <w:p w14:paraId="5C27D2B7" w14:textId="77777777" w:rsidR="0080210B" w:rsidRDefault="0080210B" w:rsidP="003A0CE1">
      <w:pPr>
        <w:rPr>
          <w:rFonts w:ascii="Arial" w:hAnsi="Arial" w:cs="Arial"/>
          <w:bCs/>
          <w:color w:val="D9D9D9" w:themeColor="background1" w:themeShade="D9"/>
          <w:sz w:val="16"/>
          <w:szCs w:val="16"/>
          <w:lang w:val="en-GB"/>
        </w:rPr>
      </w:pPr>
    </w:p>
    <w:p w14:paraId="7ECB9569" w14:textId="77777777" w:rsidR="0080210B" w:rsidRDefault="0080210B" w:rsidP="003A0CE1">
      <w:pPr>
        <w:rPr>
          <w:rFonts w:ascii="Arial" w:hAnsi="Arial" w:cs="Arial"/>
          <w:bCs/>
          <w:color w:val="D9D9D9" w:themeColor="background1" w:themeShade="D9"/>
          <w:sz w:val="16"/>
          <w:szCs w:val="16"/>
          <w:lang w:val="en-GB"/>
        </w:rPr>
      </w:pPr>
    </w:p>
    <w:p w14:paraId="2E5876BF" w14:textId="0D83459C" w:rsidR="00966DDF" w:rsidRPr="003A0CE1" w:rsidRDefault="00966DDF" w:rsidP="003A0CE1">
      <w:pPr>
        <w:rPr>
          <w:rFonts w:ascii="Arial" w:hAnsi="Arial" w:cs="Arial"/>
          <w:bCs/>
          <w:color w:val="D9D9D9" w:themeColor="background1" w:themeShade="D9"/>
          <w:sz w:val="16"/>
          <w:szCs w:val="16"/>
          <w:lang w:val="en-GB"/>
        </w:rPr>
      </w:pPr>
      <w:r>
        <w:rPr>
          <w:rFonts w:ascii="Arial" w:hAnsi="Arial" w:cs="Arial"/>
          <w:bCs/>
          <w:color w:val="D9D9D9" w:themeColor="background1" w:themeShade="D9"/>
          <w:sz w:val="16"/>
          <w:szCs w:val="16"/>
          <w:lang w:val="en-GB"/>
        </w:rPr>
        <w:t>#_</w:t>
      </w:r>
      <w:proofErr w:type="spellStart"/>
      <w:r>
        <w:rPr>
          <w:rFonts w:ascii="Arial" w:hAnsi="Arial" w:cs="Arial"/>
          <w:bCs/>
          <w:color w:val="D9D9D9" w:themeColor="background1" w:themeShade="D9"/>
          <w:sz w:val="16"/>
          <w:szCs w:val="16"/>
          <w:lang w:val="en-GB"/>
        </w:rPr>
        <w:t>EN_Bio</w:t>
      </w:r>
      <w:proofErr w:type="spellEnd"/>
      <w:r>
        <w:rPr>
          <w:rFonts w:ascii="Arial" w:hAnsi="Arial" w:cs="Arial"/>
          <w:bCs/>
          <w:color w:val="D9D9D9" w:themeColor="background1" w:themeShade="D9"/>
          <w:sz w:val="16"/>
          <w:szCs w:val="16"/>
          <w:lang w:val="en-GB"/>
        </w:rPr>
        <w:t xml:space="preserve"> </w:t>
      </w:r>
      <w:proofErr w:type="spellStart"/>
      <w:r>
        <w:rPr>
          <w:rFonts w:ascii="Arial" w:hAnsi="Arial" w:cs="Arial"/>
          <w:bCs/>
          <w:color w:val="D9D9D9" w:themeColor="background1" w:themeShade="D9"/>
          <w:sz w:val="16"/>
          <w:szCs w:val="16"/>
          <w:lang w:val="en-GB"/>
        </w:rPr>
        <w:t>Annexe_GENUS</w:t>
      </w:r>
      <w:proofErr w:type="spellEnd"/>
    </w:p>
    <w:sectPr w:rsidR="00966DDF" w:rsidRPr="003A0CE1" w:rsidSect="00057D34">
      <w:headerReference w:type="even" r:id="rId19"/>
      <w:headerReference w:type="default" r:id="rId20"/>
      <w:footerReference w:type="even" r:id="rId21"/>
      <w:footerReference w:type="default" r:id="rId22"/>
      <w:headerReference w:type="first" r:id="rId23"/>
      <w:footerReference w:type="first" r:id="rId24"/>
      <w:pgSz w:w="11900" w:h="16840"/>
      <w:pgMar w:top="2272" w:right="844" w:bottom="1095" w:left="1133" w:header="746" w:footer="47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4EA8C5" w14:textId="77777777" w:rsidR="007B28EB" w:rsidRDefault="007B28EB" w:rsidP="00380198">
      <w:r>
        <w:separator/>
      </w:r>
    </w:p>
  </w:endnote>
  <w:endnote w:type="continuationSeparator" w:id="0">
    <w:p w14:paraId="0497B6BB" w14:textId="77777777" w:rsidR="007B28EB" w:rsidRDefault="007B28EB" w:rsidP="00380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Light">
    <w:altName w:val="Calibri"/>
    <w:panose1 w:val="020B0604020202020204"/>
    <w:charset w:val="00"/>
    <w:family w:val="swiss"/>
    <w:pitch w:val="variable"/>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MinionPro-Regular">
    <w:panose1 w:val="020B0604020202020204"/>
    <w:charset w:val="4D"/>
    <w:family w:val="auto"/>
    <w:notTrueType/>
    <w:pitch w:val="default"/>
    <w:sig w:usb0="00000003" w:usb1="00000000" w:usb2="00000000" w:usb3="00000000" w:csb0="00000001" w:csb1="00000000"/>
  </w:font>
  <w:font w:name="HelveticaNeue">
    <w:altName w:val="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Raleway-Medium">
    <w:altName w:val="Raleway Medium"/>
    <w:panose1 w:val="020B0604020202020204"/>
    <w:charset w:val="4D"/>
    <w:family w:val="auto"/>
    <w:notTrueType/>
    <w:pitch w:val="default"/>
    <w:sig w:usb0="00000003" w:usb1="00000000" w:usb2="00000000" w:usb3="00000000" w:csb0="00000001" w:csb1="00000000"/>
  </w:font>
  <w:font w:name="Raleway-Light">
    <w:altName w:val="Trebuchet MS"/>
    <w:panose1 w:val="020B0604020202020204"/>
    <w:charset w:val="00"/>
    <w:family w:val="auto"/>
    <w:pitch w:val="variable"/>
    <w:sig w:usb0="A00002FF" w:usb1="5000205B" w:usb2="00000000" w:usb3="00000000" w:csb0="00000097" w:csb1="00000000"/>
  </w:font>
  <w:font w:name="Raleway-Bold">
    <w:altName w:val="Raleway"/>
    <w:panose1 w:val="020B0604020202020204"/>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653269475"/>
      <w:docPartObj>
        <w:docPartGallery w:val="Page Numbers (Bottom of Page)"/>
        <w:docPartUnique/>
      </w:docPartObj>
    </w:sdtPr>
    <w:sdtEndPr>
      <w:rPr>
        <w:rStyle w:val="Numrodepage"/>
      </w:rPr>
    </w:sdtEndPr>
    <w:sdtContent>
      <w:p w14:paraId="07910E47" w14:textId="1103D8BA" w:rsidR="001E2728" w:rsidRDefault="001E2728" w:rsidP="007A48B2">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E83D24">
          <w:rPr>
            <w:rStyle w:val="Numrodepage"/>
            <w:noProof/>
          </w:rPr>
          <w:t>2</w:t>
        </w:r>
        <w:r>
          <w:rPr>
            <w:rStyle w:val="Numrodepage"/>
          </w:rPr>
          <w:fldChar w:fldCharType="end"/>
        </w:r>
      </w:p>
    </w:sdtContent>
  </w:sdt>
  <w:sdt>
    <w:sdtPr>
      <w:rPr>
        <w:rStyle w:val="Numrodepage"/>
      </w:rPr>
      <w:id w:val="621888388"/>
      <w:docPartObj>
        <w:docPartGallery w:val="Page Numbers (Bottom of Page)"/>
        <w:docPartUnique/>
      </w:docPartObj>
    </w:sdtPr>
    <w:sdtEndPr>
      <w:rPr>
        <w:rStyle w:val="Numrodepage"/>
      </w:rPr>
    </w:sdtEndPr>
    <w:sdtContent>
      <w:p w14:paraId="7A536BEB" w14:textId="58A1E276" w:rsidR="001E2728" w:rsidRDefault="001E2728" w:rsidP="007A48B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sidR="00E83D24">
          <w:rPr>
            <w:rStyle w:val="Numrodepage"/>
            <w:noProof/>
          </w:rPr>
          <w:t>2</w:t>
        </w:r>
        <w:r>
          <w:rPr>
            <w:rStyle w:val="Numrodepage"/>
          </w:rPr>
          <w:fldChar w:fldCharType="end"/>
        </w:r>
      </w:p>
    </w:sdtContent>
  </w:sdt>
  <w:p w14:paraId="59966953" w14:textId="77777777" w:rsidR="001E2728" w:rsidRDefault="001E2728" w:rsidP="001E272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112D27" w14:textId="396B3EDE" w:rsidR="003C1019" w:rsidRPr="00C91ADB" w:rsidRDefault="0071578E" w:rsidP="0071578E">
    <w:pPr>
      <w:pStyle w:val="Pieddepage"/>
      <w:tabs>
        <w:tab w:val="clear" w:pos="9072"/>
        <w:tab w:val="right" w:pos="9923"/>
      </w:tabs>
      <w:ind w:right="-844"/>
      <w:jc w:val="center"/>
      <w:rPr>
        <w:rFonts w:ascii="Arial" w:hAnsi="Arial" w:cs="Arial"/>
        <w:color w:val="808080" w:themeColor="background1" w:themeShade="80"/>
        <w:sz w:val="16"/>
        <w:szCs w:val="16"/>
      </w:rPr>
    </w:pPr>
    <w:r>
      <w:rPr>
        <w:rFonts w:ascii="Arial" w:hAnsi="Arial" w:cs="Arial"/>
        <w:color w:val="808080" w:themeColor="background1" w:themeShade="80"/>
        <w:sz w:val="16"/>
        <w:szCs w:val="16"/>
      </w:rPr>
      <w:tab/>
    </w:r>
    <w:r w:rsidR="00FF6C9B">
      <w:rPr>
        <w:rFonts w:ascii="Arial" w:hAnsi="Arial" w:cs="Arial"/>
        <w:color w:val="808080" w:themeColor="background1" w:themeShade="80"/>
        <w:sz w:val="16"/>
        <w:szCs w:val="16"/>
      </w:rPr>
      <w:t>GE WATCHES SA, R</w:t>
    </w:r>
    <w:r w:rsidR="00FF6C9B" w:rsidRPr="00C91ADB">
      <w:rPr>
        <w:rFonts w:ascii="Arial" w:hAnsi="Arial" w:cs="Arial"/>
        <w:color w:val="808080" w:themeColor="background1" w:themeShade="80"/>
        <w:sz w:val="16"/>
        <w:szCs w:val="16"/>
      </w:rPr>
      <w:t>ue du Rhône 114 - 1204 Genève</w:t>
    </w:r>
    <w:r w:rsidR="00FF6C9B">
      <w:rPr>
        <w:rFonts w:ascii="Arial" w:hAnsi="Arial" w:cs="Arial"/>
        <w:color w:val="808080" w:themeColor="background1" w:themeShade="80"/>
        <w:sz w:val="16"/>
        <w:szCs w:val="16"/>
      </w:rPr>
      <w:t xml:space="preserve"> - </w:t>
    </w:r>
    <w:hyperlink r:id="rId1" w:history="1">
      <w:r w:rsidR="00FF6C9B" w:rsidRPr="00834E05">
        <w:rPr>
          <w:rStyle w:val="Lienhypertexte"/>
          <w:rFonts w:ascii="Arial" w:hAnsi="Arial" w:cs="Arial"/>
          <w:sz w:val="16"/>
          <w:szCs w:val="16"/>
        </w:rPr>
        <w:t>www.genuswatches.swiss</w:t>
      </w:r>
    </w:hyperlink>
    <w:r w:rsidR="004A65BD">
      <w:rPr>
        <w:rFonts w:cs="Times New Roman"/>
        <w:color w:val="808080" w:themeColor="background1" w:themeShade="80"/>
        <w:sz w:val="16"/>
        <w:szCs w:val="16"/>
      </w:rPr>
      <w:tab/>
    </w:r>
    <w:r w:rsidR="004A65BD" w:rsidRPr="00A73427">
      <w:rPr>
        <w:rFonts w:ascii="Arial" w:hAnsi="Arial" w:cs="Arial"/>
        <w:color w:val="808080" w:themeColor="background1" w:themeShade="80"/>
        <w:sz w:val="16"/>
        <w:szCs w:val="16"/>
      </w:rPr>
      <w:t xml:space="preserve">  </w:t>
    </w:r>
    <w:r w:rsidR="004A65BD" w:rsidRPr="00A73427">
      <w:rPr>
        <w:rFonts w:ascii="Arial" w:hAnsi="Arial" w:cs="Arial"/>
        <w:color w:val="808080" w:themeColor="background1" w:themeShade="80"/>
        <w:sz w:val="16"/>
        <w:szCs w:val="16"/>
      </w:rPr>
      <w:fldChar w:fldCharType="begin"/>
    </w:r>
    <w:r w:rsidR="004A65BD" w:rsidRPr="00A73427">
      <w:rPr>
        <w:rFonts w:ascii="Arial" w:hAnsi="Arial" w:cs="Arial"/>
        <w:color w:val="808080" w:themeColor="background1" w:themeShade="80"/>
        <w:sz w:val="16"/>
        <w:szCs w:val="16"/>
      </w:rPr>
      <w:instrText xml:space="preserve"> PAGE </w:instrText>
    </w:r>
    <w:r w:rsidR="004A65BD" w:rsidRPr="00A73427">
      <w:rPr>
        <w:rFonts w:ascii="Arial" w:hAnsi="Arial" w:cs="Arial"/>
        <w:color w:val="808080" w:themeColor="background1" w:themeShade="80"/>
        <w:sz w:val="16"/>
        <w:szCs w:val="16"/>
      </w:rPr>
      <w:fldChar w:fldCharType="separate"/>
    </w:r>
    <w:r w:rsidR="004B01C7">
      <w:rPr>
        <w:rFonts w:ascii="Arial" w:hAnsi="Arial" w:cs="Arial"/>
        <w:noProof/>
        <w:color w:val="808080" w:themeColor="background1" w:themeShade="80"/>
        <w:sz w:val="16"/>
        <w:szCs w:val="16"/>
      </w:rPr>
      <w:t>8</w:t>
    </w:r>
    <w:r w:rsidR="004A65BD" w:rsidRPr="00A73427">
      <w:rPr>
        <w:rFonts w:ascii="Arial" w:hAnsi="Arial" w:cs="Arial"/>
        <w:color w:val="808080" w:themeColor="background1" w:themeShade="80"/>
        <w:sz w:val="16"/>
        <w:szCs w:val="16"/>
      </w:rPr>
      <w:fldChar w:fldCharType="end"/>
    </w:r>
    <w:r w:rsidR="00CD39E1" w:rsidRPr="00A73427">
      <w:rPr>
        <w:rFonts w:ascii="Arial" w:hAnsi="Arial" w:cs="Arial"/>
        <w:color w:val="808080" w:themeColor="background1" w:themeShade="80"/>
        <w:sz w:val="16"/>
        <w:szCs w:val="16"/>
      </w:rPr>
      <w:br/>
    </w:r>
  </w:p>
  <w:p w14:paraId="0A78EEEF" w14:textId="35FA1E48" w:rsidR="00E276B9" w:rsidRPr="00FF6C9B" w:rsidRDefault="00CD39E1" w:rsidP="00FF6C9B">
    <w:pPr>
      <w:pStyle w:val="Pieddepage"/>
      <w:ind w:right="360"/>
      <w:rPr>
        <w:rFonts w:ascii="Arial" w:hAnsi="Arial" w:cs="Arial"/>
        <w:color w:val="E7E6E6" w:themeColor="background2"/>
        <w:sz w:val="16"/>
        <w:szCs w:val="16"/>
      </w:rPr>
    </w:pPr>
    <w:bookmarkStart w:id="6" w:name="_GoBack"/>
    <w:r w:rsidRPr="00CA621A">
      <w:rPr>
        <w:rFonts w:ascii="Arial" w:hAnsi="Arial" w:cs="Arial"/>
        <w:color w:val="E7E6E6" w:themeColor="background2"/>
        <w:sz w:val="16"/>
        <w:szCs w:val="16"/>
      </w:rPr>
      <w:t>#V</w:t>
    </w:r>
    <w:r w:rsidR="000C6056">
      <w:rPr>
        <w:rFonts w:ascii="Arial" w:hAnsi="Arial" w:cs="Arial"/>
        <w:color w:val="E7E6E6" w:themeColor="background2"/>
        <w:sz w:val="16"/>
        <w:szCs w:val="16"/>
      </w:rPr>
      <w:t>0320</w:t>
    </w:r>
    <w:bookmarkEnd w:id="6"/>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56956" w14:textId="77777777" w:rsidR="0075477A" w:rsidRDefault="0075477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B12010" w14:textId="77777777" w:rsidR="007B28EB" w:rsidRDefault="007B28EB" w:rsidP="00380198">
      <w:r>
        <w:separator/>
      </w:r>
    </w:p>
  </w:footnote>
  <w:footnote w:type="continuationSeparator" w:id="0">
    <w:p w14:paraId="3203CAAB" w14:textId="77777777" w:rsidR="007B28EB" w:rsidRDefault="007B28EB" w:rsidP="003801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331A2D" w14:textId="5E2E60C2" w:rsidR="005E5722" w:rsidRDefault="007B28EB">
    <w:pPr>
      <w:pStyle w:val="En-tte"/>
    </w:pPr>
    <w:r>
      <w:rPr>
        <w:noProof/>
      </w:rPr>
      <w:pict w14:anchorId="3442DF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4142392" o:spid="_x0000_s2050" type="#_x0000_t75" alt="" style="position:absolute;margin-left:0;margin-top:0;width:478.65pt;height:740.6pt;z-index:-251653120;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FC3BDF" w14:textId="42DF77DF" w:rsidR="00966293" w:rsidRDefault="0075477A" w:rsidP="00966293">
    <w:pPr>
      <w:pStyle w:val="En-tte"/>
      <w:jc w:val="center"/>
    </w:pPr>
    <w:r>
      <w:rPr>
        <w:noProof/>
        <w:lang w:eastAsia="fr-FR" w:bidi="ar-SA"/>
      </w:rPr>
      <mc:AlternateContent>
        <mc:Choice Requires="wps">
          <w:drawing>
            <wp:anchor distT="0" distB="0" distL="114300" distR="114300" simplePos="0" relativeHeight="251667456" behindDoc="0" locked="0" layoutInCell="1" allowOverlap="1" wp14:anchorId="6DD6227E" wp14:editId="4895D9C1">
              <wp:simplePos x="0" y="0"/>
              <wp:positionH relativeFrom="column">
                <wp:posOffset>5234306</wp:posOffset>
              </wp:positionH>
              <wp:positionV relativeFrom="paragraph">
                <wp:posOffset>74930</wp:posOffset>
              </wp:positionV>
              <wp:extent cx="2020782" cy="1469813"/>
              <wp:effectExtent l="0" t="0" r="11430" b="16510"/>
              <wp:wrapNone/>
              <wp:docPr id="18" name="Zone de texte 18"/>
              <wp:cNvGraphicFramePr/>
              <a:graphic xmlns:a="http://schemas.openxmlformats.org/drawingml/2006/main">
                <a:graphicData uri="http://schemas.microsoft.com/office/word/2010/wordprocessingShape">
                  <wps:wsp>
                    <wps:cNvSpPr txBox="1"/>
                    <wps:spPr>
                      <a:xfrm>
                        <a:off x="0" y="0"/>
                        <a:ext cx="2020782" cy="1469813"/>
                      </a:xfrm>
                      <a:prstGeom prst="rect">
                        <a:avLst/>
                      </a:prstGeom>
                      <a:solidFill>
                        <a:schemeClr val="lt1"/>
                      </a:solidFill>
                      <a:ln w="6350">
                        <a:solidFill>
                          <a:schemeClr val="bg1"/>
                        </a:solidFill>
                      </a:ln>
                    </wps:spPr>
                    <wps:txbx>
                      <w:txbxContent>
                        <w:p w14:paraId="5E0D155C" w14:textId="3CC83B6F" w:rsidR="001450A9" w:rsidRDefault="0075477A">
                          <w:r>
                            <w:rPr>
                              <w:noProof/>
                              <w:color w:val="0070C0"/>
                              <w:sz w:val="21"/>
                              <w:szCs w:val="21"/>
                              <w:lang w:eastAsia="fr-FR" w:bidi="ar-SA"/>
                            </w:rPr>
                            <w:drawing>
                              <wp:inline distT="0" distB="0" distL="0" distR="0" wp14:anchorId="01155929" wp14:editId="6000F44B">
                                <wp:extent cx="1157564" cy="104711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winner 2019_Prix de l_Exception  Mécanique 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10098" cy="10946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6227E" id="_x0000_t202" coordsize="21600,21600" o:spt="202" path="m,l,21600r21600,l21600,xe">
              <v:stroke joinstyle="miter"/>
              <v:path gradientshapeok="t" o:connecttype="rect"/>
            </v:shapetype>
            <v:shape id="Zone de texte 18" o:spid="_x0000_s1026" type="#_x0000_t202" style="position:absolute;left:0;text-align:left;margin-left:412.15pt;margin-top:5.9pt;width:159.1pt;height:11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" fillcolor="white [3201]" strokecolor="white [3212]" strokeweight=".5pt">
              <v:textbox>
                <w:txbxContent>
                  <w:p w14:paraId="5E0D155C" w14:textId="3CC83B6F" w:rsidR="001450A9" w:rsidRDefault="0075477A">
                    <w:bookmarkStart w:id="7" w:name="_GoBack"/>
                    <w:r>
                      <w:rPr>
                        <w:noProof/>
                        <w:color w:val="0070C0"/>
                        <w:sz w:val="21"/>
                        <w:szCs w:val="21"/>
                        <w:lang w:eastAsia="fr-FR" w:bidi="ar-SA"/>
                      </w:rPr>
                      <w:drawing>
                        <wp:inline distT="0" distB="0" distL="0" distR="0" wp14:anchorId="01155929" wp14:editId="6000F44B">
                          <wp:extent cx="1157564" cy="104711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winner 2019_Prix de l_Exception  Mécanique 2.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10098" cy="1094636"/>
                                  </a:xfrm>
                                  <a:prstGeom prst="rect">
                                    <a:avLst/>
                                  </a:prstGeom>
                                </pic:spPr>
                              </pic:pic>
                            </a:graphicData>
                          </a:graphic>
                        </wp:inline>
                      </w:drawing>
                    </w:r>
                    <w:bookmarkEnd w:id="7"/>
                  </w:p>
                </w:txbxContent>
              </v:textbox>
            </v:shape>
          </w:pict>
        </mc:Fallback>
      </mc:AlternateContent>
    </w:r>
    <w:r w:rsidR="004701E2">
      <w:rPr>
        <w:noProof/>
        <w:lang w:eastAsia="fr-FR" w:bidi="ar-SA"/>
      </w:rPr>
      <mc:AlternateContent>
        <mc:Choice Requires="wps">
          <w:drawing>
            <wp:anchor distT="0" distB="0" distL="114300" distR="114300" simplePos="0" relativeHeight="251669504" behindDoc="0" locked="0" layoutInCell="1" allowOverlap="1" wp14:anchorId="5B343AFF" wp14:editId="793655A3">
              <wp:simplePos x="0" y="0"/>
              <wp:positionH relativeFrom="column">
                <wp:posOffset>2526253</wp:posOffset>
              </wp:positionH>
              <wp:positionV relativeFrom="paragraph">
                <wp:posOffset>168841</wp:posOffset>
              </wp:positionV>
              <wp:extent cx="1663700" cy="889103"/>
              <wp:effectExtent l="0" t="0" r="12700" b="12700"/>
              <wp:wrapNone/>
              <wp:docPr id="21" name="Zone de texte 21"/>
              <wp:cNvGraphicFramePr/>
              <a:graphic xmlns:a="http://schemas.openxmlformats.org/drawingml/2006/main">
                <a:graphicData uri="http://schemas.microsoft.com/office/word/2010/wordprocessingShape">
                  <wps:wsp>
                    <wps:cNvSpPr txBox="1"/>
                    <wps:spPr>
                      <a:xfrm>
                        <a:off x="0" y="0"/>
                        <a:ext cx="1663700" cy="889103"/>
                      </a:xfrm>
                      <a:prstGeom prst="rect">
                        <a:avLst/>
                      </a:prstGeom>
                      <a:solidFill>
                        <a:schemeClr val="lt1"/>
                      </a:solidFill>
                      <a:ln w="6350">
                        <a:solidFill>
                          <a:schemeClr val="bg1"/>
                        </a:solidFill>
                      </a:ln>
                    </wps:spPr>
                    <wps:txbx>
                      <w:txbxContent>
                        <w:p w14:paraId="1404085D" w14:textId="7B1C81EA" w:rsidR="00F105C4" w:rsidRDefault="00F105C4" w:rsidP="00F105C4">
                          <w:r>
                            <w:rPr>
                              <w:noProof/>
                              <w:lang w:eastAsia="fr-FR" w:bidi="ar-SA"/>
                            </w:rPr>
                            <w:drawing>
                              <wp:inline distT="0" distB="0" distL="0" distR="0" wp14:anchorId="0FB0E61F" wp14:editId="2AE9F99A">
                                <wp:extent cx="1076670" cy="72493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Genus_Noir+Gris.jpg"/>
                                        <pic:cNvPicPr/>
                                      </pic:nvPicPr>
                                      <pic:blipFill>
                                        <a:blip r:embed="rId3">
                                          <a:extLst>
                                            <a:ext uri="{28A0092B-C50C-407E-A947-70E740481C1C}">
                                              <a14:useLocalDpi xmlns:a14="http://schemas.microsoft.com/office/drawing/2010/main" val="0"/>
                                            </a:ext>
                                          </a:extLst>
                                        </a:blip>
                                        <a:stretch>
                                          <a:fillRect/>
                                        </a:stretch>
                                      </pic:blipFill>
                                      <pic:spPr>
                                        <a:xfrm>
                                          <a:off x="0" y="0"/>
                                          <a:ext cx="1095486" cy="7375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43AFF" id="Zone de texte 21" o:spid="_x0000_s1027" type="#_x0000_t202" style="position:absolute;left:0;text-align:left;margin-left:198.9pt;margin-top:13.3pt;width:131pt;height:7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" fillcolor="white [3201]" strokecolor="white [3212]" strokeweight=".5pt">
              <v:textbox>
                <w:txbxContent>
                  <w:p w14:paraId="1404085D" w14:textId="7B1C81EA" w:rsidR="00F105C4" w:rsidRDefault="00F105C4" w:rsidP="00F105C4">
                    <w:r>
                      <w:rPr>
                        <w:noProof/>
                        <w:lang w:eastAsia="fr-FR" w:bidi="ar-SA"/>
                      </w:rPr>
                      <w:drawing>
                        <wp:inline distT="0" distB="0" distL="0" distR="0" wp14:anchorId="0FB0E61F" wp14:editId="2AE9F99A">
                          <wp:extent cx="1076670" cy="72493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Genus_Noir+Gris.jpg"/>
                                  <pic:cNvPicPr/>
                                </pic:nvPicPr>
                                <pic:blipFill>
                                  <a:blip r:embed="rId4">
                                    <a:extLst>
                                      <a:ext uri="{28A0092B-C50C-407E-A947-70E740481C1C}">
                                        <a14:useLocalDpi xmlns:a14="http://schemas.microsoft.com/office/drawing/2010/main" val="0"/>
                                      </a:ext>
                                    </a:extLst>
                                  </a:blip>
                                  <a:stretch>
                                    <a:fillRect/>
                                  </a:stretch>
                                </pic:blipFill>
                                <pic:spPr>
                                  <a:xfrm>
                                    <a:off x="0" y="0"/>
                                    <a:ext cx="1095486" cy="737599"/>
                                  </a:xfrm>
                                  <a:prstGeom prst="rect">
                                    <a:avLst/>
                                  </a:prstGeom>
                                </pic:spPr>
                              </pic:pic>
                            </a:graphicData>
                          </a:graphic>
                        </wp:inline>
                      </w:drawing>
                    </w:r>
                  </w:p>
                </w:txbxContent>
              </v:textbox>
            </v:shape>
          </w:pict>
        </mc:Fallback>
      </mc:AlternateContent>
    </w:r>
  </w:p>
  <w:p w14:paraId="4FF3FB89" w14:textId="43DCD4CE" w:rsidR="004701E2" w:rsidRDefault="004701E2" w:rsidP="00966293">
    <w:pPr>
      <w:pStyle w:val="En-tte"/>
      <w:jc w:val="center"/>
    </w:pPr>
  </w:p>
  <w:p w14:paraId="7C0262AD" w14:textId="77777777" w:rsidR="00966293" w:rsidRDefault="00966293" w:rsidP="00966293">
    <w:pPr>
      <w:pStyle w:val="En-tte"/>
      <w:jc w:val="center"/>
    </w:pPr>
  </w:p>
  <w:p w14:paraId="098292EA" w14:textId="3D276FD8" w:rsidR="00380198" w:rsidRDefault="00BD0B89" w:rsidP="00966293">
    <w:pPr>
      <w:pStyle w:val="En-tte"/>
      <w:jc w:val="center"/>
    </w:pPr>
    <w:r>
      <w:t xml:space="preserve">  </w:t>
    </w:r>
    <w:r>
      <w:rPr>
        <w:noProof/>
      </w:rPr>
      <w:t xml:space="preserve"> </w: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5644AA" w14:textId="4584988C" w:rsidR="005E5722" w:rsidRDefault="007B28EB">
    <w:pPr>
      <w:pStyle w:val="En-tte"/>
    </w:pPr>
    <w:r>
      <w:rPr>
        <w:noProof/>
      </w:rPr>
      <w:pict w14:anchorId="0ADD03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4142391" o:spid="_x0000_s2049" type="#_x0000_t75" alt="" style="position:absolute;margin-left:0;margin-top:0;width:478.65pt;height:740.6pt;z-index:-251656192;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709C5"/>
    <w:multiLevelType w:val="hybridMultilevel"/>
    <w:tmpl w:val="2090AC7A"/>
    <w:lvl w:ilvl="0" w:tplc="5C1CF2DE">
      <w:numFmt w:val="bullet"/>
      <w:lvlText w:val=""/>
      <w:lvlJc w:val="left"/>
      <w:pPr>
        <w:ind w:left="720" w:hanging="360"/>
      </w:pPr>
      <w:rPr>
        <w:rFonts w:ascii="Wingdings" w:eastAsia="Times New Roman" w:hAnsi="Wingdings" w:cs="Arial" w:hint="default"/>
        <w:u w:val="no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BF040C"/>
    <w:multiLevelType w:val="hybridMultilevel"/>
    <w:tmpl w:val="FF4231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C455C50"/>
    <w:multiLevelType w:val="hybridMultilevel"/>
    <w:tmpl w:val="4EB00E5C"/>
    <w:lvl w:ilvl="0" w:tplc="04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E32FF8"/>
    <w:multiLevelType w:val="hybridMultilevel"/>
    <w:tmpl w:val="E342EE04"/>
    <w:lvl w:ilvl="0" w:tplc="10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1DB3DA0"/>
    <w:multiLevelType w:val="hybridMultilevel"/>
    <w:tmpl w:val="BA50151C"/>
    <w:lvl w:ilvl="0" w:tplc="5B66D39A">
      <w:numFmt w:val="bullet"/>
      <w:lvlText w:val="▪"/>
      <w:lvlJc w:val="left"/>
      <w:pPr>
        <w:ind w:left="1569" w:hanging="359"/>
      </w:pPr>
      <w:rPr>
        <w:rFonts w:ascii="Wingdings" w:eastAsia="Wingdings" w:hAnsi="Wingdings" w:cs="Wingdings" w:hint="default"/>
        <w:w w:val="91"/>
        <w:sz w:val="22"/>
        <w:szCs w:val="22"/>
      </w:rPr>
    </w:lvl>
    <w:lvl w:ilvl="1" w:tplc="51EC523E">
      <w:numFmt w:val="bullet"/>
      <w:lvlText w:val="-"/>
      <w:lvlJc w:val="left"/>
      <w:pPr>
        <w:ind w:left="1994" w:hanging="360"/>
      </w:pPr>
      <w:rPr>
        <w:rFonts w:ascii="Calibri-Light" w:eastAsia="Calibri-Light" w:hAnsi="Calibri-Light" w:cs="Calibri-Light" w:hint="default"/>
        <w:w w:val="100"/>
        <w:sz w:val="22"/>
        <w:szCs w:val="22"/>
      </w:rPr>
    </w:lvl>
    <w:lvl w:ilvl="2" w:tplc="9C4C77E8">
      <w:numFmt w:val="bullet"/>
      <w:lvlText w:val="•"/>
      <w:lvlJc w:val="left"/>
      <w:pPr>
        <w:ind w:left="3100" w:hanging="360"/>
      </w:pPr>
      <w:rPr>
        <w:rFonts w:hint="default"/>
      </w:rPr>
    </w:lvl>
    <w:lvl w:ilvl="3" w:tplc="9962E1C0">
      <w:numFmt w:val="bullet"/>
      <w:lvlText w:val="•"/>
      <w:lvlJc w:val="left"/>
      <w:pPr>
        <w:ind w:left="4201" w:hanging="360"/>
      </w:pPr>
      <w:rPr>
        <w:rFonts w:hint="default"/>
      </w:rPr>
    </w:lvl>
    <w:lvl w:ilvl="4" w:tplc="39B437CE">
      <w:numFmt w:val="bullet"/>
      <w:lvlText w:val="•"/>
      <w:lvlJc w:val="left"/>
      <w:pPr>
        <w:ind w:left="5301" w:hanging="360"/>
      </w:pPr>
      <w:rPr>
        <w:rFonts w:hint="default"/>
      </w:rPr>
    </w:lvl>
    <w:lvl w:ilvl="5" w:tplc="4B3A8736">
      <w:numFmt w:val="bullet"/>
      <w:lvlText w:val="•"/>
      <w:lvlJc w:val="left"/>
      <w:pPr>
        <w:ind w:left="6402" w:hanging="360"/>
      </w:pPr>
      <w:rPr>
        <w:rFonts w:hint="default"/>
      </w:rPr>
    </w:lvl>
    <w:lvl w:ilvl="6" w:tplc="C9FA1012">
      <w:numFmt w:val="bullet"/>
      <w:lvlText w:val="•"/>
      <w:lvlJc w:val="left"/>
      <w:pPr>
        <w:ind w:left="7503" w:hanging="360"/>
      </w:pPr>
      <w:rPr>
        <w:rFonts w:hint="default"/>
      </w:rPr>
    </w:lvl>
    <w:lvl w:ilvl="7" w:tplc="C186B026">
      <w:numFmt w:val="bullet"/>
      <w:lvlText w:val="•"/>
      <w:lvlJc w:val="left"/>
      <w:pPr>
        <w:ind w:left="8603" w:hanging="360"/>
      </w:pPr>
      <w:rPr>
        <w:rFonts w:hint="default"/>
      </w:rPr>
    </w:lvl>
    <w:lvl w:ilvl="8" w:tplc="56BAA93A">
      <w:numFmt w:val="bullet"/>
      <w:lvlText w:val="•"/>
      <w:lvlJc w:val="left"/>
      <w:pPr>
        <w:ind w:left="9704" w:hanging="360"/>
      </w:pPr>
      <w:rPr>
        <w:rFonts w:hint="default"/>
      </w:rPr>
    </w:lvl>
  </w:abstractNum>
  <w:abstractNum w:abstractNumId="5" w15:restartNumberingAfterBreak="0">
    <w:nsid w:val="214E5DF9"/>
    <w:multiLevelType w:val="multilevel"/>
    <w:tmpl w:val="E342EE0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81D0A89"/>
    <w:multiLevelType w:val="hybridMultilevel"/>
    <w:tmpl w:val="09D82574"/>
    <w:lvl w:ilvl="0" w:tplc="FD0EADE0">
      <w:start w:val="1"/>
      <w:numFmt w:val="bullet"/>
      <w:lvlText w:val=""/>
      <w:lvlJc w:val="left"/>
      <w:pPr>
        <w:ind w:left="720" w:hanging="360"/>
      </w:pPr>
      <w:rPr>
        <w:rFonts w:ascii="Wingdings" w:hAnsi="Wingdings" w:hint="default"/>
        <w:color w:val="44546A" w:themeColor="text2"/>
        <w:sz w:val="10"/>
        <w:szCs w:val="10"/>
      </w:rPr>
    </w:lvl>
    <w:lvl w:ilvl="1" w:tplc="DCAE8496">
      <w:start w:val="2"/>
      <w:numFmt w:val="bullet"/>
      <w:lvlText w:val="-"/>
      <w:lvlJc w:val="left"/>
      <w:pPr>
        <w:ind w:left="1440" w:hanging="360"/>
      </w:pPr>
      <w:rPr>
        <w:rFonts w:ascii="Calibri Light" w:eastAsia="Times New Roman" w:hAnsi="Calibri Light" w:cs="Calibri Light"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FD0EADE0">
      <w:start w:val="1"/>
      <w:numFmt w:val="bullet"/>
      <w:lvlText w:val=""/>
      <w:lvlJc w:val="left"/>
      <w:pPr>
        <w:ind w:left="3600" w:hanging="360"/>
      </w:pPr>
      <w:rPr>
        <w:rFonts w:ascii="Wingdings" w:hAnsi="Wingdings" w:hint="default"/>
        <w:color w:val="44546A" w:themeColor="text2"/>
        <w:sz w:val="10"/>
        <w:szCs w:val="10"/>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15:restartNumberingAfterBreak="0">
    <w:nsid w:val="2C296460"/>
    <w:multiLevelType w:val="hybridMultilevel"/>
    <w:tmpl w:val="23ACF1C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8" w15:restartNumberingAfterBreak="0">
    <w:nsid w:val="350B378B"/>
    <w:multiLevelType w:val="hybridMultilevel"/>
    <w:tmpl w:val="45B8137A"/>
    <w:lvl w:ilvl="0" w:tplc="7AD4B8A6">
      <w:start w:val="1"/>
      <w:numFmt w:val="upperRoman"/>
      <w:lvlText w:val="%1."/>
      <w:lvlJc w:val="left"/>
      <w:pPr>
        <w:ind w:left="1080" w:hanging="720"/>
      </w:pPr>
      <w:rPr>
        <w:rFonts w:hint="default"/>
        <w:sz w:val="36"/>
        <w:szCs w:val="3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BC117DE"/>
    <w:multiLevelType w:val="hybridMultilevel"/>
    <w:tmpl w:val="4EB00E5C"/>
    <w:lvl w:ilvl="0" w:tplc="04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A833CC7"/>
    <w:multiLevelType w:val="hybridMultilevel"/>
    <w:tmpl w:val="B90A227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15:restartNumberingAfterBreak="0">
    <w:nsid w:val="5622236B"/>
    <w:multiLevelType w:val="multilevel"/>
    <w:tmpl w:val="E342EE0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92F2214"/>
    <w:multiLevelType w:val="hybridMultilevel"/>
    <w:tmpl w:val="CB725784"/>
    <w:lvl w:ilvl="0" w:tplc="ECC256AA">
      <w:start w:val="1"/>
      <w:numFmt w:val="decimal"/>
      <w:lvlText w:val="%1."/>
      <w:lvlJc w:val="left"/>
      <w:pPr>
        <w:ind w:left="72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B1045AE"/>
    <w:multiLevelType w:val="hybridMultilevel"/>
    <w:tmpl w:val="D444F2B4"/>
    <w:lvl w:ilvl="0" w:tplc="295E655E">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C74128A"/>
    <w:multiLevelType w:val="hybridMultilevel"/>
    <w:tmpl w:val="C780328E"/>
    <w:lvl w:ilvl="0" w:tplc="10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DCAE8496">
      <w:start w:val="2"/>
      <w:numFmt w:val="bullet"/>
      <w:lvlText w:val="-"/>
      <w:lvlJc w:val="left"/>
      <w:pPr>
        <w:ind w:left="2880" w:hanging="360"/>
      </w:pPr>
      <w:rPr>
        <w:rFonts w:ascii="Calibri Light" w:eastAsia="Times New Roman" w:hAnsi="Calibri Light" w:cs="Calibri Light"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00455E4"/>
    <w:multiLevelType w:val="hybridMultilevel"/>
    <w:tmpl w:val="375AD436"/>
    <w:lvl w:ilvl="0" w:tplc="EDC67A24">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6" w15:restartNumberingAfterBreak="0">
    <w:nsid w:val="6991332C"/>
    <w:multiLevelType w:val="multilevel"/>
    <w:tmpl w:val="2116AC74"/>
    <w:lvl w:ilvl="0">
      <w:start w:val="1"/>
      <w:numFmt w:val="bullet"/>
      <w:lvlText w:val=""/>
      <w:lvlJc w:val="left"/>
      <w:pPr>
        <w:ind w:left="720" w:hanging="360"/>
      </w:pPr>
      <w:rPr>
        <w:rFonts w:ascii="Wingdings" w:hAnsi="Wingdings" w:hint="default"/>
        <w:color w:val="000000" w:themeColor="text1"/>
        <w:sz w:val="16"/>
        <w:szCs w:val="16"/>
      </w:rPr>
    </w:lvl>
    <w:lvl w:ilvl="1">
      <w:start w:val="1"/>
      <w:numFmt w:val="bullet"/>
      <w:lvlText w:val=""/>
      <w:lvlJc w:val="left"/>
      <w:pPr>
        <w:ind w:left="1440" w:hanging="360"/>
      </w:pPr>
      <w:rPr>
        <w:rFonts w:ascii="Wingdings" w:hAnsi="Wingdings" w:hint="default"/>
        <w:color w:val="44546A" w:themeColor="text2"/>
        <w:sz w:val="10"/>
        <w:szCs w:val="1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E935241"/>
    <w:multiLevelType w:val="hybridMultilevel"/>
    <w:tmpl w:val="BEA6637C"/>
    <w:lvl w:ilvl="0" w:tplc="48D8E416">
      <w:start w:val="1"/>
      <w:numFmt w:val="bullet"/>
      <w:lvlText w:val=""/>
      <w:lvlJc w:val="left"/>
      <w:pPr>
        <w:ind w:left="1069" w:hanging="360"/>
      </w:pPr>
      <w:rPr>
        <w:rFonts w:ascii="Wingdings" w:eastAsia="Times New Roman" w:hAnsi="Wingdings" w:cs="Aria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8" w15:restartNumberingAfterBreak="0">
    <w:nsid w:val="76695B4F"/>
    <w:multiLevelType w:val="hybridMultilevel"/>
    <w:tmpl w:val="1C7C169A"/>
    <w:lvl w:ilvl="0" w:tplc="77CC5442">
      <w:start w:val="1"/>
      <w:numFmt w:val="decimal"/>
      <w:lvlText w:val="%1."/>
      <w:lvlJc w:val="left"/>
      <w:pPr>
        <w:ind w:left="720" w:hanging="360"/>
      </w:pPr>
      <w:rPr>
        <w:rFonts w:hint="default"/>
        <w:b/>
        <w:bCs w:val="0"/>
        <w:sz w:val="21"/>
        <w:szCs w:val="2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6"/>
  </w:num>
  <w:num w:numId="2">
    <w:abstractNumId w:val="0"/>
  </w:num>
  <w:num w:numId="3">
    <w:abstractNumId w:val="15"/>
  </w:num>
  <w:num w:numId="4">
    <w:abstractNumId w:val="7"/>
  </w:num>
  <w:num w:numId="5">
    <w:abstractNumId w:val="10"/>
  </w:num>
  <w:num w:numId="6">
    <w:abstractNumId w:val="18"/>
  </w:num>
  <w:num w:numId="7">
    <w:abstractNumId w:val="18"/>
  </w:num>
  <w:num w:numId="8">
    <w:abstractNumId w:val="12"/>
  </w:num>
  <w:num w:numId="9">
    <w:abstractNumId w:val="12"/>
  </w:num>
  <w:num w:numId="10">
    <w:abstractNumId w:val="12"/>
  </w:num>
  <w:num w:numId="11">
    <w:abstractNumId w:val="12"/>
  </w:num>
  <w:num w:numId="12">
    <w:abstractNumId w:val="12"/>
  </w:num>
  <w:num w:numId="13">
    <w:abstractNumId w:val="12"/>
  </w:num>
  <w:num w:numId="14">
    <w:abstractNumId w:val="6"/>
  </w:num>
  <w:num w:numId="15">
    <w:abstractNumId w:val="8"/>
  </w:num>
  <w:num w:numId="16">
    <w:abstractNumId w:val="17"/>
  </w:num>
  <w:num w:numId="17">
    <w:abstractNumId w:val="3"/>
  </w:num>
  <w:num w:numId="18">
    <w:abstractNumId w:val="14"/>
  </w:num>
  <w:num w:numId="19">
    <w:abstractNumId w:val="4"/>
  </w:num>
  <w:num w:numId="20">
    <w:abstractNumId w:val="11"/>
  </w:num>
  <w:num w:numId="21">
    <w:abstractNumId w:val="5"/>
  </w:num>
  <w:num w:numId="22">
    <w:abstractNumId w:val="13"/>
  </w:num>
  <w:num w:numId="23">
    <w:abstractNumId w:val="2"/>
  </w:num>
  <w:num w:numId="24">
    <w:abstractNumId w:val="9"/>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6C06"/>
    <w:rsid w:val="00003592"/>
    <w:rsid w:val="00003B82"/>
    <w:rsid w:val="0001019B"/>
    <w:rsid w:val="00017819"/>
    <w:rsid w:val="00021779"/>
    <w:rsid w:val="000227D5"/>
    <w:rsid w:val="00022D8C"/>
    <w:rsid w:val="0002381F"/>
    <w:rsid w:val="000246AA"/>
    <w:rsid w:val="00024AA0"/>
    <w:rsid w:val="00040EB1"/>
    <w:rsid w:val="000418E0"/>
    <w:rsid w:val="000424C7"/>
    <w:rsid w:val="00054AE5"/>
    <w:rsid w:val="00057D34"/>
    <w:rsid w:val="0006096B"/>
    <w:rsid w:val="00064E19"/>
    <w:rsid w:val="0007262D"/>
    <w:rsid w:val="0007335C"/>
    <w:rsid w:val="00076AE1"/>
    <w:rsid w:val="00080F77"/>
    <w:rsid w:val="00084C2D"/>
    <w:rsid w:val="000878DC"/>
    <w:rsid w:val="0009235A"/>
    <w:rsid w:val="00096D66"/>
    <w:rsid w:val="000A1E06"/>
    <w:rsid w:val="000A2A79"/>
    <w:rsid w:val="000B0141"/>
    <w:rsid w:val="000C232B"/>
    <w:rsid w:val="000C6056"/>
    <w:rsid w:val="000D679F"/>
    <w:rsid w:val="000E18CC"/>
    <w:rsid w:val="000E50C9"/>
    <w:rsid w:val="000F5D08"/>
    <w:rsid w:val="00115DFC"/>
    <w:rsid w:val="0011615E"/>
    <w:rsid w:val="00122532"/>
    <w:rsid w:val="00123E34"/>
    <w:rsid w:val="0012449F"/>
    <w:rsid w:val="00135A0E"/>
    <w:rsid w:val="00135C65"/>
    <w:rsid w:val="001450A9"/>
    <w:rsid w:val="00152D7C"/>
    <w:rsid w:val="00153EAD"/>
    <w:rsid w:val="00162B1C"/>
    <w:rsid w:val="00171C10"/>
    <w:rsid w:val="00172E8F"/>
    <w:rsid w:val="00173BE2"/>
    <w:rsid w:val="001843C0"/>
    <w:rsid w:val="00187FEB"/>
    <w:rsid w:val="001932BE"/>
    <w:rsid w:val="001936BA"/>
    <w:rsid w:val="00196AA3"/>
    <w:rsid w:val="001A77A9"/>
    <w:rsid w:val="001C1384"/>
    <w:rsid w:val="001C2ECD"/>
    <w:rsid w:val="001C4212"/>
    <w:rsid w:val="001C71EC"/>
    <w:rsid w:val="001E2728"/>
    <w:rsid w:val="001E30B6"/>
    <w:rsid w:val="001F067F"/>
    <w:rsid w:val="0020274E"/>
    <w:rsid w:val="00207F70"/>
    <w:rsid w:val="00213FCB"/>
    <w:rsid w:val="0022788C"/>
    <w:rsid w:val="00234C20"/>
    <w:rsid w:val="002439FB"/>
    <w:rsid w:val="0024522D"/>
    <w:rsid w:val="002466A0"/>
    <w:rsid w:val="00251FAE"/>
    <w:rsid w:val="00262EE0"/>
    <w:rsid w:val="00264FB2"/>
    <w:rsid w:val="00266A4F"/>
    <w:rsid w:val="00297CA9"/>
    <w:rsid w:val="002A2C80"/>
    <w:rsid w:val="002B31E7"/>
    <w:rsid w:val="002B4495"/>
    <w:rsid w:val="002D1484"/>
    <w:rsid w:val="002D477E"/>
    <w:rsid w:val="002D6349"/>
    <w:rsid w:val="002D720C"/>
    <w:rsid w:val="002E19CA"/>
    <w:rsid w:val="002E3450"/>
    <w:rsid w:val="00312B22"/>
    <w:rsid w:val="00317270"/>
    <w:rsid w:val="00317297"/>
    <w:rsid w:val="0032444B"/>
    <w:rsid w:val="00324F29"/>
    <w:rsid w:val="00326E29"/>
    <w:rsid w:val="00333DCE"/>
    <w:rsid w:val="00340CF2"/>
    <w:rsid w:val="00343EF9"/>
    <w:rsid w:val="00346229"/>
    <w:rsid w:val="0036132F"/>
    <w:rsid w:val="00367207"/>
    <w:rsid w:val="00370148"/>
    <w:rsid w:val="003717DD"/>
    <w:rsid w:val="00371F1C"/>
    <w:rsid w:val="00380198"/>
    <w:rsid w:val="003862FB"/>
    <w:rsid w:val="003A0CE1"/>
    <w:rsid w:val="003A27FB"/>
    <w:rsid w:val="003A35E2"/>
    <w:rsid w:val="003A4926"/>
    <w:rsid w:val="003B3F66"/>
    <w:rsid w:val="003C1019"/>
    <w:rsid w:val="003C1D15"/>
    <w:rsid w:val="003E22E7"/>
    <w:rsid w:val="003E4B0B"/>
    <w:rsid w:val="003E5E4C"/>
    <w:rsid w:val="003E7AAA"/>
    <w:rsid w:val="003F3198"/>
    <w:rsid w:val="0040153F"/>
    <w:rsid w:val="004023F1"/>
    <w:rsid w:val="0040576A"/>
    <w:rsid w:val="004079C1"/>
    <w:rsid w:val="00410ECD"/>
    <w:rsid w:val="004119FF"/>
    <w:rsid w:val="00416E09"/>
    <w:rsid w:val="0042265E"/>
    <w:rsid w:val="00423022"/>
    <w:rsid w:val="004247E7"/>
    <w:rsid w:val="004262E9"/>
    <w:rsid w:val="00431581"/>
    <w:rsid w:val="004346D9"/>
    <w:rsid w:val="00436495"/>
    <w:rsid w:val="00446297"/>
    <w:rsid w:val="00446FAC"/>
    <w:rsid w:val="00450820"/>
    <w:rsid w:val="00452DBC"/>
    <w:rsid w:val="00452E32"/>
    <w:rsid w:val="00453F52"/>
    <w:rsid w:val="004658D0"/>
    <w:rsid w:val="004701E2"/>
    <w:rsid w:val="0047318F"/>
    <w:rsid w:val="0047361E"/>
    <w:rsid w:val="00475105"/>
    <w:rsid w:val="004761E2"/>
    <w:rsid w:val="00487C00"/>
    <w:rsid w:val="00494CB6"/>
    <w:rsid w:val="004958C1"/>
    <w:rsid w:val="004A65BD"/>
    <w:rsid w:val="004B01C7"/>
    <w:rsid w:val="004B3319"/>
    <w:rsid w:val="004C03F9"/>
    <w:rsid w:val="004C1FA5"/>
    <w:rsid w:val="004C6807"/>
    <w:rsid w:val="004E1427"/>
    <w:rsid w:val="004E4345"/>
    <w:rsid w:val="004E67C6"/>
    <w:rsid w:val="004F008E"/>
    <w:rsid w:val="004F0678"/>
    <w:rsid w:val="00507B40"/>
    <w:rsid w:val="0051061D"/>
    <w:rsid w:val="00523FED"/>
    <w:rsid w:val="0053450B"/>
    <w:rsid w:val="00534FC0"/>
    <w:rsid w:val="0054644E"/>
    <w:rsid w:val="005526F9"/>
    <w:rsid w:val="00553F0F"/>
    <w:rsid w:val="005564EA"/>
    <w:rsid w:val="0056031E"/>
    <w:rsid w:val="005639F8"/>
    <w:rsid w:val="0056760C"/>
    <w:rsid w:val="00582589"/>
    <w:rsid w:val="00583303"/>
    <w:rsid w:val="00593548"/>
    <w:rsid w:val="005B2DA6"/>
    <w:rsid w:val="005C6477"/>
    <w:rsid w:val="005D4F9A"/>
    <w:rsid w:val="005E0CB2"/>
    <w:rsid w:val="005E4C07"/>
    <w:rsid w:val="005E5722"/>
    <w:rsid w:val="005F4A0E"/>
    <w:rsid w:val="006045DD"/>
    <w:rsid w:val="00616A63"/>
    <w:rsid w:val="0061749B"/>
    <w:rsid w:val="00637A02"/>
    <w:rsid w:val="00654A3A"/>
    <w:rsid w:val="0065712F"/>
    <w:rsid w:val="00657F3F"/>
    <w:rsid w:val="00672BDF"/>
    <w:rsid w:val="00682881"/>
    <w:rsid w:val="00684896"/>
    <w:rsid w:val="00684FEB"/>
    <w:rsid w:val="00692DFE"/>
    <w:rsid w:val="00695EFC"/>
    <w:rsid w:val="006A19CF"/>
    <w:rsid w:val="006B081A"/>
    <w:rsid w:val="006C32B2"/>
    <w:rsid w:val="006C4EF9"/>
    <w:rsid w:val="006C6398"/>
    <w:rsid w:val="006C7D9A"/>
    <w:rsid w:val="006D1F1A"/>
    <w:rsid w:val="006D46CB"/>
    <w:rsid w:val="006E6C3F"/>
    <w:rsid w:val="006F1680"/>
    <w:rsid w:val="006F5D24"/>
    <w:rsid w:val="006F77AC"/>
    <w:rsid w:val="006F7C7E"/>
    <w:rsid w:val="00702713"/>
    <w:rsid w:val="00704FA6"/>
    <w:rsid w:val="00705257"/>
    <w:rsid w:val="00706C06"/>
    <w:rsid w:val="00713E54"/>
    <w:rsid w:val="00714D6A"/>
    <w:rsid w:val="00714F5A"/>
    <w:rsid w:val="0071567E"/>
    <w:rsid w:val="0071578E"/>
    <w:rsid w:val="007237B0"/>
    <w:rsid w:val="00732F5E"/>
    <w:rsid w:val="00733F0A"/>
    <w:rsid w:val="0073482B"/>
    <w:rsid w:val="00737733"/>
    <w:rsid w:val="00750886"/>
    <w:rsid w:val="0075477A"/>
    <w:rsid w:val="007555F3"/>
    <w:rsid w:val="0076257D"/>
    <w:rsid w:val="00762D14"/>
    <w:rsid w:val="00765E49"/>
    <w:rsid w:val="00766340"/>
    <w:rsid w:val="00766CB5"/>
    <w:rsid w:val="007740FA"/>
    <w:rsid w:val="007763DD"/>
    <w:rsid w:val="00783122"/>
    <w:rsid w:val="007972DA"/>
    <w:rsid w:val="007B28EB"/>
    <w:rsid w:val="007B3DDB"/>
    <w:rsid w:val="007B6B04"/>
    <w:rsid w:val="007B7F7B"/>
    <w:rsid w:val="007C0EFD"/>
    <w:rsid w:val="007E402E"/>
    <w:rsid w:val="007F044E"/>
    <w:rsid w:val="0080210B"/>
    <w:rsid w:val="00805251"/>
    <w:rsid w:val="00813E1E"/>
    <w:rsid w:val="0081750F"/>
    <w:rsid w:val="008177E7"/>
    <w:rsid w:val="00817CD2"/>
    <w:rsid w:val="008231BA"/>
    <w:rsid w:val="008274DD"/>
    <w:rsid w:val="0083600F"/>
    <w:rsid w:val="008441D0"/>
    <w:rsid w:val="008577BD"/>
    <w:rsid w:val="00860B73"/>
    <w:rsid w:val="0086202E"/>
    <w:rsid w:val="00863D34"/>
    <w:rsid w:val="008649C7"/>
    <w:rsid w:val="00866637"/>
    <w:rsid w:val="00866669"/>
    <w:rsid w:val="008721DA"/>
    <w:rsid w:val="00873B1B"/>
    <w:rsid w:val="00884B47"/>
    <w:rsid w:val="00893CC4"/>
    <w:rsid w:val="008A0574"/>
    <w:rsid w:val="008A2A7A"/>
    <w:rsid w:val="008B195B"/>
    <w:rsid w:val="008B5AEB"/>
    <w:rsid w:val="008B6FFC"/>
    <w:rsid w:val="008C55FF"/>
    <w:rsid w:val="008C5A79"/>
    <w:rsid w:val="008E39D9"/>
    <w:rsid w:val="008E72FE"/>
    <w:rsid w:val="008F2A82"/>
    <w:rsid w:val="009035E4"/>
    <w:rsid w:val="00905E85"/>
    <w:rsid w:val="00911FAE"/>
    <w:rsid w:val="00917A5A"/>
    <w:rsid w:val="00923C48"/>
    <w:rsid w:val="00927EB1"/>
    <w:rsid w:val="00931BA9"/>
    <w:rsid w:val="009321C1"/>
    <w:rsid w:val="0094181D"/>
    <w:rsid w:val="009431E9"/>
    <w:rsid w:val="00943E3B"/>
    <w:rsid w:val="00946314"/>
    <w:rsid w:val="00966293"/>
    <w:rsid w:val="00966DDF"/>
    <w:rsid w:val="00970D1C"/>
    <w:rsid w:val="00973B5D"/>
    <w:rsid w:val="00985030"/>
    <w:rsid w:val="009879C9"/>
    <w:rsid w:val="00993B9C"/>
    <w:rsid w:val="009B5E25"/>
    <w:rsid w:val="009B6106"/>
    <w:rsid w:val="009B6239"/>
    <w:rsid w:val="009C1704"/>
    <w:rsid w:val="009C6116"/>
    <w:rsid w:val="009E630A"/>
    <w:rsid w:val="009F08E2"/>
    <w:rsid w:val="009F7AEF"/>
    <w:rsid w:val="00A00794"/>
    <w:rsid w:val="00A04E3E"/>
    <w:rsid w:val="00A062B8"/>
    <w:rsid w:val="00A10E47"/>
    <w:rsid w:val="00A112B5"/>
    <w:rsid w:val="00A13898"/>
    <w:rsid w:val="00A14B35"/>
    <w:rsid w:val="00A21839"/>
    <w:rsid w:val="00A23758"/>
    <w:rsid w:val="00A2450B"/>
    <w:rsid w:val="00A26B6E"/>
    <w:rsid w:val="00A33F4B"/>
    <w:rsid w:val="00A36204"/>
    <w:rsid w:val="00A37FA2"/>
    <w:rsid w:val="00A40A85"/>
    <w:rsid w:val="00A4295F"/>
    <w:rsid w:val="00A429FF"/>
    <w:rsid w:val="00A562B8"/>
    <w:rsid w:val="00A620A1"/>
    <w:rsid w:val="00A73427"/>
    <w:rsid w:val="00A75DF7"/>
    <w:rsid w:val="00A91BBA"/>
    <w:rsid w:val="00A932A3"/>
    <w:rsid w:val="00AB0BAB"/>
    <w:rsid w:val="00AB0E9F"/>
    <w:rsid w:val="00AB2753"/>
    <w:rsid w:val="00AB4C4B"/>
    <w:rsid w:val="00AB7095"/>
    <w:rsid w:val="00AC2E50"/>
    <w:rsid w:val="00AC55D5"/>
    <w:rsid w:val="00AC613D"/>
    <w:rsid w:val="00AD040D"/>
    <w:rsid w:val="00AD2046"/>
    <w:rsid w:val="00AE0E2C"/>
    <w:rsid w:val="00AF22D8"/>
    <w:rsid w:val="00B01658"/>
    <w:rsid w:val="00B020FC"/>
    <w:rsid w:val="00B12B7E"/>
    <w:rsid w:val="00B1453B"/>
    <w:rsid w:val="00B20477"/>
    <w:rsid w:val="00B216E7"/>
    <w:rsid w:val="00B2582C"/>
    <w:rsid w:val="00B473D9"/>
    <w:rsid w:val="00B53BD1"/>
    <w:rsid w:val="00B542E0"/>
    <w:rsid w:val="00B559B8"/>
    <w:rsid w:val="00B63606"/>
    <w:rsid w:val="00B66DF9"/>
    <w:rsid w:val="00B71B6B"/>
    <w:rsid w:val="00B7638C"/>
    <w:rsid w:val="00B80554"/>
    <w:rsid w:val="00B82052"/>
    <w:rsid w:val="00B84D20"/>
    <w:rsid w:val="00B93653"/>
    <w:rsid w:val="00B955C9"/>
    <w:rsid w:val="00BA2A37"/>
    <w:rsid w:val="00BA3FB9"/>
    <w:rsid w:val="00BA5042"/>
    <w:rsid w:val="00BB2E67"/>
    <w:rsid w:val="00BC0FB5"/>
    <w:rsid w:val="00BC6F09"/>
    <w:rsid w:val="00BD0B89"/>
    <w:rsid w:val="00BD330B"/>
    <w:rsid w:val="00BD46E5"/>
    <w:rsid w:val="00BE413A"/>
    <w:rsid w:val="00BF7932"/>
    <w:rsid w:val="00C06FB1"/>
    <w:rsid w:val="00C1327F"/>
    <w:rsid w:val="00C159EB"/>
    <w:rsid w:val="00C221D3"/>
    <w:rsid w:val="00C222B9"/>
    <w:rsid w:val="00C267E5"/>
    <w:rsid w:val="00C2744C"/>
    <w:rsid w:val="00C31BCE"/>
    <w:rsid w:val="00C33E4B"/>
    <w:rsid w:val="00C372F6"/>
    <w:rsid w:val="00C456EF"/>
    <w:rsid w:val="00C5670B"/>
    <w:rsid w:val="00C637AA"/>
    <w:rsid w:val="00C639FE"/>
    <w:rsid w:val="00C645DD"/>
    <w:rsid w:val="00C6598F"/>
    <w:rsid w:val="00C74130"/>
    <w:rsid w:val="00C77577"/>
    <w:rsid w:val="00C806B4"/>
    <w:rsid w:val="00C91CA5"/>
    <w:rsid w:val="00C92BB1"/>
    <w:rsid w:val="00C97C01"/>
    <w:rsid w:val="00CA5A2C"/>
    <w:rsid w:val="00CA621A"/>
    <w:rsid w:val="00CB2DB8"/>
    <w:rsid w:val="00CB51D9"/>
    <w:rsid w:val="00CB5575"/>
    <w:rsid w:val="00CB59BB"/>
    <w:rsid w:val="00CC0014"/>
    <w:rsid w:val="00CC03F4"/>
    <w:rsid w:val="00CC1335"/>
    <w:rsid w:val="00CC5303"/>
    <w:rsid w:val="00CC7024"/>
    <w:rsid w:val="00CD39E1"/>
    <w:rsid w:val="00CD4100"/>
    <w:rsid w:val="00CE06B4"/>
    <w:rsid w:val="00CE2648"/>
    <w:rsid w:val="00CE423B"/>
    <w:rsid w:val="00CE6C1C"/>
    <w:rsid w:val="00CF202C"/>
    <w:rsid w:val="00D01864"/>
    <w:rsid w:val="00D033D9"/>
    <w:rsid w:val="00D17A20"/>
    <w:rsid w:val="00D20806"/>
    <w:rsid w:val="00D3534A"/>
    <w:rsid w:val="00D377A7"/>
    <w:rsid w:val="00D41BFE"/>
    <w:rsid w:val="00D4470A"/>
    <w:rsid w:val="00D44C7A"/>
    <w:rsid w:val="00D53226"/>
    <w:rsid w:val="00D57927"/>
    <w:rsid w:val="00D60B0C"/>
    <w:rsid w:val="00D841EA"/>
    <w:rsid w:val="00D85F37"/>
    <w:rsid w:val="00DA1F8F"/>
    <w:rsid w:val="00DC20F2"/>
    <w:rsid w:val="00DD52BD"/>
    <w:rsid w:val="00E0580A"/>
    <w:rsid w:val="00E06CB7"/>
    <w:rsid w:val="00E142C3"/>
    <w:rsid w:val="00E15123"/>
    <w:rsid w:val="00E204DB"/>
    <w:rsid w:val="00E224F3"/>
    <w:rsid w:val="00E276B9"/>
    <w:rsid w:val="00E32947"/>
    <w:rsid w:val="00E340E2"/>
    <w:rsid w:val="00E36DC3"/>
    <w:rsid w:val="00E37896"/>
    <w:rsid w:val="00E5051A"/>
    <w:rsid w:val="00E52E35"/>
    <w:rsid w:val="00E547C6"/>
    <w:rsid w:val="00E62095"/>
    <w:rsid w:val="00E62135"/>
    <w:rsid w:val="00E826BE"/>
    <w:rsid w:val="00E83D24"/>
    <w:rsid w:val="00E8408F"/>
    <w:rsid w:val="00E85AE8"/>
    <w:rsid w:val="00EA5C4E"/>
    <w:rsid w:val="00EA75C5"/>
    <w:rsid w:val="00EB30F1"/>
    <w:rsid w:val="00EB3526"/>
    <w:rsid w:val="00EB4A4C"/>
    <w:rsid w:val="00EC7828"/>
    <w:rsid w:val="00ED43F7"/>
    <w:rsid w:val="00EE1A9F"/>
    <w:rsid w:val="00EE2269"/>
    <w:rsid w:val="00EE72CE"/>
    <w:rsid w:val="00EE7EDE"/>
    <w:rsid w:val="00EF0BE3"/>
    <w:rsid w:val="00EF2B60"/>
    <w:rsid w:val="00F105C4"/>
    <w:rsid w:val="00F13CD9"/>
    <w:rsid w:val="00F20B72"/>
    <w:rsid w:val="00F21B54"/>
    <w:rsid w:val="00F253B2"/>
    <w:rsid w:val="00F41633"/>
    <w:rsid w:val="00F43236"/>
    <w:rsid w:val="00F45A95"/>
    <w:rsid w:val="00F638CB"/>
    <w:rsid w:val="00F6499C"/>
    <w:rsid w:val="00F64AD9"/>
    <w:rsid w:val="00F72789"/>
    <w:rsid w:val="00F734A7"/>
    <w:rsid w:val="00F90A46"/>
    <w:rsid w:val="00FA6899"/>
    <w:rsid w:val="00FB2911"/>
    <w:rsid w:val="00FB7EF0"/>
    <w:rsid w:val="00FE6FCC"/>
    <w:rsid w:val="00FF6C9B"/>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CDABB37"/>
  <w15:chartTrackingRefBased/>
  <w15:docId w15:val="{06286CF5-0A92-B045-BD1D-D01E15746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6C06"/>
    <w:pPr>
      <w:widowControl w:val="0"/>
      <w:suppressAutoHyphens/>
    </w:pPr>
    <w:rPr>
      <w:rFonts w:ascii="Times New Roman" w:eastAsia="SimSun" w:hAnsi="Times New Roman" w:cs="Mangal"/>
      <w:kern w:val="1"/>
      <w:lang w:val="fr-FR" w:eastAsia="hi-IN" w:bidi="hi-IN"/>
    </w:rPr>
  </w:style>
  <w:style w:type="paragraph" w:styleId="Titre1">
    <w:name w:val="heading 1"/>
    <w:basedOn w:val="Normal"/>
    <w:next w:val="Normal"/>
    <w:link w:val="Titre1Car"/>
    <w:uiPriority w:val="9"/>
    <w:qFormat/>
    <w:rsid w:val="005D4F9A"/>
    <w:pPr>
      <w:keepNext/>
      <w:keepLines/>
      <w:spacing w:before="240"/>
      <w:outlineLvl w:val="0"/>
    </w:pPr>
    <w:rPr>
      <w:rFonts w:asciiTheme="majorHAnsi" w:eastAsiaTheme="majorEastAsia" w:hAnsiTheme="majorHAnsi"/>
      <w:color w:val="2F5496" w:themeColor="accent1" w:themeShade="BF"/>
      <w:sz w:val="32"/>
      <w:szCs w:val="29"/>
    </w:rPr>
  </w:style>
  <w:style w:type="paragraph" w:styleId="Titre2">
    <w:name w:val="heading 2"/>
    <w:basedOn w:val="Titre1"/>
    <w:next w:val="Normal"/>
    <w:link w:val="Titre2Car"/>
    <w:uiPriority w:val="9"/>
    <w:unhideWhenUsed/>
    <w:qFormat/>
    <w:rsid w:val="00884B47"/>
    <w:pPr>
      <w:shd w:val="clear" w:color="auto" w:fill="F2F2F2" w:themeFill="background1" w:themeFillShade="F2"/>
      <w:spacing w:before="0"/>
      <w:ind w:left="-76"/>
      <w:outlineLvl w:val="1"/>
    </w:pPr>
    <w:rPr>
      <w:rFonts w:ascii="Arial" w:eastAsia="SimSun" w:hAnsi="Arial"/>
      <w:b/>
      <w:color w:val="000000" w:themeColor="text1"/>
      <w:sz w:val="28"/>
      <w:szCs w:val="28"/>
    </w:rPr>
  </w:style>
  <w:style w:type="paragraph" w:styleId="Titre3">
    <w:name w:val="heading 3"/>
    <w:basedOn w:val="Normal"/>
    <w:next w:val="Normal"/>
    <w:link w:val="Titre3Car"/>
    <w:uiPriority w:val="9"/>
    <w:unhideWhenUsed/>
    <w:qFormat/>
    <w:rsid w:val="00A562B8"/>
    <w:pPr>
      <w:keepNext/>
      <w:keepLines/>
      <w:spacing w:before="40"/>
      <w:outlineLvl w:val="2"/>
    </w:pPr>
    <w:rPr>
      <w:rFonts w:asciiTheme="majorHAnsi" w:eastAsiaTheme="majorEastAsia" w:hAnsiTheme="majorHAnsi"/>
      <w:color w:val="1F3763" w:themeColor="accent1" w:themeShade="7F"/>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80198"/>
    <w:pPr>
      <w:tabs>
        <w:tab w:val="center" w:pos="4536"/>
        <w:tab w:val="right" w:pos="9072"/>
      </w:tabs>
    </w:pPr>
    <w:rPr>
      <w:szCs w:val="21"/>
    </w:rPr>
  </w:style>
  <w:style w:type="character" w:customStyle="1" w:styleId="En-tteCar">
    <w:name w:val="En-tête Car"/>
    <w:basedOn w:val="Policepardfaut"/>
    <w:link w:val="En-tte"/>
    <w:uiPriority w:val="99"/>
    <w:rsid w:val="00380198"/>
    <w:rPr>
      <w:rFonts w:ascii="Times New Roman" w:eastAsia="SimSun" w:hAnsi="Times New Roman" w:cs="Mangal"/>
      <w:kern w:val="1"/>
      <w:szCs w:val="21"/>
      <w:lang w:val="fr-FR" w:eastAsia="hi-IN" w:bidi="hi-IN"/>
    </w:rPr>
  </w:style>
  <w:style w:type="paragraph" w:styleId="Pieddepage">
    <w:name w:val="footer"/>
    <w:basedOn w:val="Normal"/>
    <w:link w:val="PieddepageCar"/>
    <w:uiPriority w:val="99"/>
    <w:unhideWhenUsed/>
    <w:rsid w:val="00380198"/>
    <w:pPr>
      <w:tabs>
        <w:tab w:val="center" w:pos="4536"/>
        <w:tab w:val="right" w:pos="9072"/>
      </w:tabs>
    </w:pPr>
    <w:rPr>
      <w:szCs w:val="21"/>
    </w:rPr>
  </w:style>
  <w:style w:type="character" w:customStyle="1" w:styleId="PieddepageCar">
    <w:name w:val="Pied de page Car"/>
    <w:basedOn w:val="Policepardfaut"/>
    <w:link w:val="Pieddepage"/>
    <w:uiPriority w:val="99"/>
    <w:rsid w:val="00380198"/>
    <w:rPr>
      <w:rFonts w:ascii="Times New Roman" w:eastAsia="SimSun" w:hAnsi="Times New Roman" w:cs="Mangal"/>
      <w:kern w:val="1"/>
      <w:szCs w:val="21"/>
      <w:lang w:val="fr-FR" w:eastAsia="hi-IN" w:bidi="hi-IN"/>
    </w:rPr>
  </w:style>
  <w:style w:type="paragraph" w:styleId="Textedebulles">
    <w:name w:val="Balloon Text"/>
    <w:basedOn w:val="Normal"/>
    <w:link w:val="TextedebullesCar"/>
    <w:uiPriority w:val="99"/>
    <w:semiHidden/>
    <w:unhideWhenUsed/>
    <w:rsid w:val="00C456EF"/>
    <w:rPr>
      <w:sz w:val="18"/>
      <w:szCs w:val="16"/>
    </w:rPr>
  </w:style>
  <w:style w:type="character" w:customStyle="1" w:styleId="TextedebullesCar">
    <w:name w:val="Texte de bulles Car"/>
    <w:basedOn w:val="Policepardfaut"/>
    <w:link w:val="Textedebulles"/>
    <w:uiPriority w:val="99"/>
    <w:semiHidden/>
    <w:rsid w:val="00C456EF"/>
    <w:rPr>
      <w:rFonts w:ascii="Times New Roman" w:eastAsia="SimSun" w:hAnsi="Times New Roman" w:cs="Mangal"/>
      <w:kern w:val="1"/>
      <w:sz w:val="18"/>
      <w:szCs w:val="16"/>
      <w:lang w:val="fr-FR" w:eastAsia="hi-IN" w:bidi="hi-IN"/>
    </w:rPr>
  </w:style>
  <w:style w:type="character" w:styleId="Lienhypertexte">
    <w:name w:val="Hyperlink"/>
    <w:basedOn w:val="Policepardfaut"/>
    <w:uiPriority w:val="99"/>
    <w:unhideWhenUsed/>
    <w:rsid w:val="00D57927"/>
    <w:rPr>
      <w:color w:val="0000FF"/>
      <w:u w:val="single"/>
    </w:rPr>
  </w:style>
  <w:style w:type="paragraph" w:styleId="Paragraphedeliste">
    <w:name w:val="List Paragraph"/>
    <w:basedOn w:val="Normal"/>
    <w:uiPriority w:val="34"/>
    <w:qFormat/>
    <w:rsid w:val="00C1327F"/>
    <w:pPr>
      <w:ind w:left="720"/>
      <w:contextualSpacing/>
    </w:pPr>
    <w:rPr>
      <w:szCs w:val="21"/>
    </w:rPr>
  </w:style>
  <w:style w:type="character" w:customStyle="1" w:styleId="apple-converted-space">
    <w:name w:val="apple-converted-space"/>
    <w:basedOn w:val="Policepardfaut"/>
    <w:rsid w:val="00A04E3E"/>
  </w:style>
  <w:style w:type="character" w:styleId="Titredulivre">
    <w:name w:val="Book Title"/>
    <w:aliases w:val="T1 CP GENUS"/>
    <w:uiPriority w:val="33"/>
    <w:qFormat/>
    <w:rsid w:val="005D4F9A"/>
    <w:rPr>
      <w:rFonts w:ascii="Helvetica Neue" w:hAnsi="Helvetica Neue" w:cs="Arial"/>
      <w:b/>
      <w:bCs/>
      <w:color w:val="000000" w:themeColor="text1"/>
      <w:kern w:val="0"/>
      <w:u w:val="single"/>
      <w:lang w:val="fr-CH" w:eastAsia="fr-FR" w:bidi="ar-SA"/>
    </w:rPr>
  </w:style>
  <w:style w:type="character" w:customStyle="1" w:styleId="Titre1Car">
    <w:name w:val="Titre 1 Car"/>
    <w:basedOn w:val="Policepardfaut"/>
    <w:link w:val="Titre1"/>
    <w:uiPriority w:val="9"/>
    <w:rsid w:val="005D4F9A"/>
    <w:rPr>
      <w:rFonts w:asciiTheme="majorHAnsi" w:eastAsiaTheme="majorEastAsia" w:hAnsiTheme="majorHAnsi" w:cs="Mangal"/>
      <w:color w:val="2F5496" w:themeColor="accent1" w:themeShade="BF"/>
      <w:kern w:val="1"/>
      <w:sz w:val="32"/>
      <w:szCs w:val="29"/>
      <w:lang w:val="fr-FR" w:eastAsia="hi-IN" w:bidi="hi-IN"/>
    </w:rPr>
  </w:style>
  <w:style w:type="paragraph" w:styleId="TM1">
    <w:name w:val="toc 1"/>
    <w:basedOn w:val="Normal"/>
    <w:next w:val="Normal"/>
    <w:autoRedefine/>
    <w:uiPriority w:val="39"/>
    <w:semiHidden/>
    <w:unhideWhenUsed/>
    <w:rsid w:val="005D4F9A"/>
    <w:pPr>
      <w:spacing w:after="100"/>
    </w:pPr>
    <w:rPr>
      <w:szCs w:val="21"/>
    </w:rPr>
  </w:style>
  <w:style w:type="character" w:customStyle="1" w:styleId="Titre2Car">
    <w:name w:val="Titre 2 Car"/>
    <w:basedOn w:val="Policepardfaut"/>
    <w:link w:val="Titre2"/>
    <w:uiPriority w:val="9"/>
    <w:rsid w:val="00884B47"/>
    <w:rPr>
      <w:rFonts w:ascii="Arial" w:eastAsia="SimSun" w:hAnsi="Arial" w:cs="Mangal"/>
      <w:b/>
      <w:color w:val="000000" w:themeColor="text1"/>
      <w:kern w:val="1"/>
      <w:sz w:val="28"/>
      <w:szCs w:val="28"/>
      <w:shd w:val="clear" w:color="auto" w:fill="F2F2F2" w:themeFill="background1" w:themeFillShade="F2"/>
      <w:lang w:val="fr-FR" w:eastAsia="hi-IN" w:bidi="hi-IN"/>
    </w:rPr>
  </w:style>
  <w:style w:type="paragraph" w:styleId="TM2">
    <w:name w:val="toc 2"/>
    <w:basedOn w:val="Normal"/>
    <w:next w:val="Normal"/>
    <w:autoRedefine/>
    <w:uiPriority w:val="39"/>
    <w:unhideWhenUsed/>
    <w:rsid w:val="007555F3"/>
    <w:pPr>
      <w:tabs>
        <w:tab w:val="left" w:pos="720"/>
        <w:tab w:val="right" w:leader="dot" w:pos="9913"/>
      </w:tabs>
      <w:spacing w:after="100"/>
      <w:ind w:left="240"/>
    </w:pPr>
    <w:rPr>
      <w:szCs w:val="21"/>
    </w:rPr>
  </w:style>
  <w:style w:type="character" w:customStyle="1" w:styleId="Mentionnonrsolue1">
    <w:name w:val="Mention non résolue1"/>
    <w:basedOn w:val="Policepardfaut"/>
    <w:uiPriority w:val="99"/>
    <w:semiHidden/>
    <w:unhideWhenUsed/>
    <w:rsid w:val="001E2728"/>
    <w:rPr>
      <w:color w:val="605E5C"/>
      <w:shd w:val="clear" w:color="auto" w:fill="E1DFDD"/>
    </w:rPr>
  </w:style>
  <w:style w:type="character" w:styleId="Numrodepage">
    <w:name w:val="page number"/>
    <w:basedOn w:val="Policepardfaut"/>
    <w:uiPriority w:val="99"/>
    <w:semiHidden/>
    <w:unhideWhenUsed/>
    <w:rsid w:val="001E2728"/>
  </w:style>
  <w:style w:type="character" w:styleId="Lienhypertextesuivivisit">
    <w:name w:val="FollowedHyperlink"/>
    <w:basedOn w:val="Policepardfaut"/>
    <w:uiPriority w:val="99"/>
    <w:semiHidden/>
    <w:unhideWhenUsed/>
    <w:rsid w:val="001E2728"/>
    <w:rPr>
      <w:color w:val="954F72" w:themeColor="followedHyperlink"/>
      <w:u w:val="single"/>
    </w:rPr>
  </w:style>
  <w:style w:type="character" w:customStyle="1" w:styleId="apple-tab-span">
    <w:name w:val="apple-tab-span"/>
    <w:basedOn w:val="Policepardfaut"/>
    <w:rsid w:val="0009235A"/>
  </w:style>
  <w:style w:type="paragraph" w:customStyle="1" w:styleId="m229315497054777160gmail-msolistparagraph">
    <w:name w:val="m_229315497054777160gmail-msolistparagraph"/>
    <w:basedOn w:val="Normal"/>
    <w:rsid w:val="00C31BCE"/>
    <w:pPr>
      <w:widowControl/>
      <w:suppressAutoHyphens w:val="0"/>
      <w:spacing w:before="100" w:beforeAutospacing="1" w:after="100" w:afterAutospacing="1"/>
    </w:pPr>
    <w:rPr>
      <w:rFonts w:eastAsia="Times New Roman" w:cs="Times New Roman"/>
      <w:kern w:val="0"/>
      <w:lang w:val="fr-CH" w:eastAsia="fr-FR" w:bidi="ar-SA"/>
    </w:rPr>
  </w:style>
  <w:style w:type="paragraph" w:styleId="NormalWeb">
    <w:name w:val="Normal (Web)"/>
    <w:basedOn w:val="Normal"/>
    <w:uiPriority w:val="99"/>
    <w:unhideWhenUsed/>
    <w:rsid w:val="00A562B8"/>
    <w:pPr>
      <w:widowControl/>
      <w:suppressAutoHyphens w:val="0"/>
      <w:spacing w:before="100" w:beforeAutospacing="1" w:after="100" w:afterAutospacing="1"/>
    </w:pPr>
    <w:rPr>
      <w:rFonts w:eastAsia="Times New Roman" w:cs="Times New Roman"/>
      <w:kern w:val="0"/>
      <w:lang w:val="fr-CH" w:eastAsia="fr-FR" w:bidi="ar-SA"/>
    </w:rPr>
  </w:style>
  <w:style w:type="character" w:customStyle="1" w:styleId="Titre3Car">
    <w:name w:val="Titre 3 Car"/>
    <w:basedOn w:val="Policepardfaut"/>
    <w:link w:val="Titre3"/>
    <w:uiPriority w:val="9"/>
    <w:rsid w:val="00A562B8"/>
    <w:rPr>
      <w:rFonts w:asciiTheme="majorHAnsi" w:eastAsiaTheme="majorEastAsia" w:hAnsiTheme="majorHAnsi" w:cs="Mangal"/>
      <w:color w:val="1F3763" w:themeColor="accent1" w:themeShade="7F"/>
      <w:kern w:val="1"/>
      <w:szCs w:val="21"/>
      <w:lang w:val="fr-FR" w:eastAsia="hi-IN" w:bidi="hi-IN"/>
    </w:rPr>
  </w:style>
  <w:style w:type="paragraph" w:styleId="Corpsdetexte">
    <w:name w:val="Body Text"/>
    <w:basedOn w:val="Normal"/>
    <w:link w:val="CorpsdetexteCar"/>
    <w:uiPriority w:val="99"/>
    <w:semiHidden/>
    <w:unhideWhenUsed/>
    <w:rsid w:val="00F20B72"/>
    <w:pPr>
      <w:spacing w:after="120"/>
    </w:pPr>
    <w:rPr>
      <w:szCs w:val="21"/>
    </w:rPr>
  </w:style>
  <w:style w:type="character" w:customStyle="1" w:styleId="CorpsdetexteCar">
    <w:name w:val="Corps de texte Car"/>
    <w:basedOn w:val="Policepardfaut"/>
    <w:link w:val="Corpsdetexte"/>
    <w:uiPriority w:val="99"/>
    <w:semiHidden/>
    <w:rsid w:val="00F20B72"/>
    <w:rPr>
      <w:rFonts w:ascii="Times New Roman" w:eastAsia="SimSun" w:hAnsi="Times New Roman" w:cs="Mangal"/>
      <w:kern w:val="1"/>
      <w:szCs w:val="21"/>
      <w:lang w:val="fr-FR" w:eastAsia="hi-IN" w:bidi="hi-IN"/>
    </w:rPr>
  </w:style>
  <w:style w:type="paragraph" w:customStyle="1" w:styleId="Paragraphestandard">
    <w:name w:val="[Paragraphe standard]"/>
    <w:basedOn w:val="Normal"/>
    <w:uiPriority w:val="99"/>
    <w:rsid w:val="00040EB1"/>
    <w:pPr>
      <w:suppressAutoHyphens w:val="0"/>
      <w:autoSpaceDE w:val="0"/>
      <w:autoSpaceDN w:val="0"/>
      <w:adjustRightInd w:val="0"/>
      <w:spacing w:line="288" w:lineRule="auto"/>
      <w:textAlignment w:val="center"/>
    </w:pPr>
    <w:rPr>
      <w:rFonts w:ascii="MinionPro-Regular" w:eastAsiaTheme="minorHAnsi" w:hAnsi="MinionPro-Regular" w:cs="MinionPro-Regular"/>
      <w:color w:val="000000"/>
      <w:kern w:val="0"/>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115710">
      <w:bodyDiv w:val="1"/>
      <w:marLeft w:val="0"/>
      <w:marRight w:val="0"/>
      <w:marTop w:val="0"/>
      <w:marBottom w:val="0"/>
      <w:divBdr>
        <w:top w:val="none" w:sz="0" w:space="0" w:color="auto"/>
        <w:left w:val="none" w:sz="0" w:space="0" w:color="auto"/>
        <w:bottom w:val="none" w:sz="0" w:space="0" w:color="auto"/>
        <w:right w:val="none" w:sz="0" w:space="0" w:color="auto"/>
      </w:divBdr>
    </w:div>
    <w:div w:id="121777113">
      <w:bodyDiv w:val="1"/>
      <w:marLeft w:val="0"/>
      <w:marRight w:val="0"/>
      <w:marTop w:val="0"/>
      <w:marBottom w:val="0"/>
      <w:divBdr>
        <w:top w:val="none" w:sz="0" w:space="0" w:color="auto"/>
        <w:left w:val="none" w:sz="0" w:space="0" w:color="auto"/>
        <w:bottom w:val="none" w:sz="0" w:space="0" w:color="auto"/>
        <w:right w:val="none" w:sz="0" w:space="0" w:color="auto"/>
      </w:divBdr>
    </w:div>
    <w:div w:id="280772104">
      <w:bodyDiv w:val="1"/>
      <w:marLeft w:val="0"/>
      <w:marRight w:val="0"/>
      <w:marTop w:val="0"/>
      <w:marBottom w:val="0"/>
      <w:divBdr>
        <w:top w:val="none" w:sz="0" w:space="0" w:color="auto"/>
        <w:left w:val="none" w:sz="0" w:space="0" w:color="auto"/>
        <w:bottom w:val="none" w:sz="0" w:space="0" w:color="auto"/>
        <w:right w:val="none" w:sz="0" w:space="0" w:color="auto"/>
      </w:divBdr>
    </w:div>
    <w:div w:id="351609609">
      <w:bodyDiv w:val="1"/>
      <w:marLeft w:val="0"/>
      <w:marRight w:val="0"/>
      <w:marTop w:val="0"/>
      <w:marBottom w:val="0"/>
      <w:divBdr>
        <w:top w:val="none" w:sz="0" w:space="0" w:color="auto"/>
        <w:left w:val="none" w:sz="0" w:space="0" w:color="auto"/>
        <w:bottom w:val="none" w:sz="0" w:space="0" w:color="auto"/>
        <w:right w:val="none" w:sz="0" w:space="0" w:color="auto"/>
      </w:divBdr>
      <w:divsChild>
        <w:div w:id="867372804">
          <w:marLeft w:val="0"/>
          <w:marRight w:val="0"/>
          <w:marTop w:val="0"/>
          <w:marBottom w:val="0"/>
          <w:divBdr>
            <w:top w:val="none" w:sz="0" w:space="0" w:color="auto"/>
            <w:left w:val="none" w:sz="0" w:space="0" w:color="auto"/>
            <w:bottom w:val="none" w:sz="0" w:space="0" w:color="auto"/>
            <w:right w:val="none" w:sz="0" w:space="0" w:color="auto"/>
          </w:divBdr>
          <w:divsChild>
            <w:div w:id="934704184">
              <w:marLeft w:val="0"/>
              <w:marRight w:val="0"/>
              <w:marTop w:val="0"/>
              <w:marBottom w:val="0"/>
              <w:divBdr>
                <w:top w:val="none" w:sz="0" w:space="0" w:color="auto"/>
                <w:left w:val="none" w:sz="0" w:space="0" w:color="auto"/>
                <w:bottom w:val="none" w:sz="0" w:space="0" w:color="auto"/>
                <w:right w:val="none" w:sz="0" w:space="0" w:color="auto"/>
              </w:divBdr>
              <w:divsChild>
                <w:div w:id="1676110109">
                  <w:marLeft w:val="0"/>
                  <w:marRight w:val="0"/>
                  <w:marTop w:val="0"/>
                  <w:marBottom w:val="0"/>
                  <w:divBdr>
                    <w:top w:val="none" w:sz="0" w:space="0" w:color="auto"/>
                    <w:left w:val="none" w:sz="0" w:space="0" w:color="auto"/>
                    <w:bottom w:val="none" w:sz="0" w:space="0" w:color="auto"/>
                    <w:right w:val="none" w:sz="0" w:space="0" w:color="auto"/>
                  </w:divBdr>
                  <w:divsChild>
                    <w:div w:id="790587066">
                      <w:marLeft w:val="0"/>
                      <w:marRight w:val="0"/>
                      <w:marTop w:val="0"/>
                      <w:marBottom w:val="0"/>
                      <w:divBdr>
                        <w:top w:val="none" w:sz="0" w:space="0" w:color="auto"/>
                        <w:left w:val="none" w:sz="0" w:space="0" w:color="auto"/>
                        <w:bottom w:val="none" w:sz="0" w:space="0" w:color="auto"/>
                        <w:right w:val="none" w:sz="0" w:space="0" w:color="auto"/>
                      </w:divBdr>
                    </w:div>
                    <w:div w:id="130482221">
                      <w:marLeft w:val="0"/>
                      <w:marRight w:val="0"/>
                      <w:marTop w:val="0"/>
                      <w:marBottom w:val="0"/>
                      <w:divBdr>
                        <w:top w:val="none" w:sz="0" w:space="0" w:color="auto"/>
                        <w:left w:val="none" w:sz="0" w:space="0" w:color="auto"/>
                        <w:bottom w:val="none" w:sz="0" w:space="0" w:color="auto"/>
                        <w:right w:val="none" w:sz="0" w:space="0" w:color="auto"/>
                      </w:divBdr>
                    </w:div>
                    <w:div w:id="114616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60119">
      <w:bodyDiv w:val="1"/>
      <w:marLeft w:val="0"/>
      <w:marRight w:val="0"/>
      <w:marTop w:val="0"/>
      <w:marBottom w:val="0"/>
      <w:divBdr>
        <w:top w:val="none" w:sz="0" w:space="0" w:color="auto"/>
        <w:left w:val="none" w:sz="0" w:space="0" w:color="auto"/>
        <w:bottom w:val="none" w:sz="0" w:space="0" w:color="auto"/>
        <w:right w:val="none" w:sz="0" w:space="0" w:color="auto"/>
      </w:divBdr>
    </w:div>
    <w:div w:id="437214017">
      <w:bodyDiv w:val="1"/>
      <w:marLeft w:val="0"/>
      <w:marRight w:val="0"/>
      <w:marTop w:val="0"/>
      <w:marBottom w:val="0"/>
      <w:divBdr>
        <w:top w:val="none" w:sz="0" w:space="0" w:color="auto"/>
        <w:left w:val="none" w:sz="0" w:space="0" w:color="auto"/>
        <w:bottom w:val="none" w:sz="0" w:space="0" w:color="auto"/>
        <w:right w:val="none" w:sz="0" w:space="0" w:color="auto"/>
      </w:divBdr>
    </w:div>
    <w:div w:id="1155028926">
      <w:bodyDiv w:val="1"/>
      <w:marLeft w:val="0"/>
      <w:marRight w:val="0"/>
      <w:marTop w:val="0"/>
      <w:marBottom w:val="0"/>
      <w:divBdr>
        <w:top w:val="none" w:sz="0" w:space="0" w:color="auto"/>
        <w:left w:val="none" w:sz="0" w:space="0" w:color="auto"/>
        <w:bottom w:val="none" w:sz="0" w:space="0" w:color="auto"/>
        <w:right w:val="none" w:sz="0" w:space="0" w:color="auto"/>
      </w:divBdr>
    </w:div>
    <w:div w:id="1285115933">
      <w:bodyDiv w:val="1"/>
      <w:marLeft w:val="0"/>
      <w:marRight w:val="0"/>
      <w:marTop w:val="0"/>
      <w:marBottom w:val="0"/>
      <w:divBdr>
        <w:top w:val="none" w:sz="0" w:space="0" w:color="auto"/>
        <w:left w:val="none" w:sz="0" w:space="0" w:color="auto"/>
        <w:bottom w:val="none" w:sz="0" w:space="0" w:color="auto"/>
        <w:right w:val="none" w:sz="0" w:space="0" w:color="auto"/>
      </w:divBdr>
    </w:div>
    <w:div w:id="1488207710">
      <w:bodyDiv w:val="1"/>
      <w:marLeft w:val="0"/>
      <w:marRight w:val="0"/>
      <w:marTop w:val="0"/>
      <w:marBottom w:val="0"/>
      <w:divBdr>
        <w:top w:val="none" w:sz="0" w:space="0" w:color="auto"/>
        <w:left w:val="none" w:sz="0" w:space="0" w:color="auto"/>
        <w:bottom w:val="none" w:sz="0" w:space="0" w:color="auto"/>
        <w:right w:val="none" w:sz="0" w:space="0" w:color="auto"/>
      </w:divBdr>
    </w:div>
    <w:div w:id="1547835007">
      <w:bodyDiv w:val="1"/>
      <w:marLeft w:val="0"/>
      <w:marRight w:val="0"/>
      <w:marTop w:val="0"/>
      <w:marBottom w:val="0"/>
      <w:divBdr>
        <w:top w:val="none" w:sz="0" w:space="0" w:color="auto"/>
        <w:left w:val="none" w:sz="0" w:space="0" w:color="auto"/>
        <w:bottom w:val="none" w:sz="0" w:space="0" w:color="auto"/>
        <w:right w:val="none" w:sz="0" w:space="0" w:color="auto"/>
      </w:divBdr>
    </w:div>
    <w:div w:id="1780756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linkedin.com/company/genu" TargetMode="External"/><Relationship Id="rId18" Type="http://schemas.openxmlformats.org/officeDocument/2006/relationships/image" Target="media/image6.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hyperlink" Target="https://www.instagram.com/genuswatches/" TargetMode="External"/><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enuswatches.swiss" TargetMode="External"/><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mailto:pamela.cloutier@genuswatches.swiss" TargetMode="External"/><Relationship Id="rId23" Type="http://schemas.openxmlformats.org/officeDocument/2006/relationships/header" Target="header3.xml"/><Relationship Id="rId10" Type="http://schemas.openxmlformats.org/officeDocument/2006/relationships/hyperlink" Target="https://www.youtube.com/channel/UC0SevZPIzQC-wls7m-x_fTQ/"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yperlink" Target="mailto:contact@genuswatches.swiss" TargetMode="External"/><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genuswatches.swis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3" Type="http://schemas.openxmlformats.org/officeDocument/2006/relationships/image" Target="media/image9.jpg"/><Relationship Id="rId2" Type="http://schemas.openxmlformats.org/officeDocument/2006/relationships/image" Target="media/image80.jpeg"/><Relationship Id="rId1" Type="http://schemas.openxmlformats.org/officeDocument/2006/relationships/image" Target="media/image8.jpeg"/><Relationship Id="rId4" Type="http://schemas.openxmlformats.org/officeDocument/2006/relationships/image" Target="media/image90.jpg"/></Relationships>
</file>

<file path=word/_rels/header3.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3590</Words>
  <Characters>19750</Characters>
  <Application>Microsoft Office Word</Application>
  <DocSecurity>0</DocSecurity>
  <Lines>164</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Marine LEMONNIER-BRENNAN</dc:creator>
  <cp:keywords/>
  <dc:description/>
  <cp:lastModifiedBy>CATHERINE HENRY</cp:lastModifiedBy>
  <cp:revision>4</cp:revision>
  <cp:lastPrinted>2020-01-15T09:14:00Z</cp:lastPrinted>
  <dcterms:created xsi:type="dcterms:W3CDTF">2020-02-20T07:17:00Z</dcterms:created>
  <dcterms:modified xsi:type="dcterms:W3CDTF">2020-02-26T09:10:00Z</dcterms:modified>
</cp:coreProperties>
</file>