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4888" w14:textId="77777777" w:rsidR="00003E8E" w:rsidRDefault="00003E8E" w:rsidP="002E47BC">
      <w:pPr>
        <w:spacing w:after="0" w:line="240" w:lineRule="auto"/>
        <w:jc w:val="right"/>
        <w:rPr>
          <w:rFonts w:ascii="Calibri" w:eastAsia="Aptos" w:hAnsi="Calibri" w:cs="Calibri"/>
          <w:kern w:val="0"/>
          <w:sz w:val="20"/>
          <w:szCs w:val="20"/>
          <w:lang w:val="en-GB"/>
          <w14:ligatures w14:val="none"/>
        </w:rPr>
      </w:pPr>
    </w:p>
    <w:p w14:paraId="7D3F24CE" w14:textId="77777777" w:rsidR="00003E8E" w:rsidRDefault="00003E8E" w:rsidP="002E47BC">
      <w:pPr>
        <w:spacing w:after="0" w:line="240" w:lineRule="auto"/>
        <w:jc w:val="right"/>
        <w:rPr>
          <w:rFonts w:ascii="Calibri" w:eastAsia="Aptos" w:hAnsi="Calibri" w:cs="Calibri"/>
          <w:kern w:val="0"/>
          <w:sz w:val="20"/>
          <w:szCs w:val="20"/>
          <w:lang w:val="en-GB"/>
          <w14:ligatures w14:val="none"/>
        </w:rPr>
      </w:pPr>
    </w:p>
    <w:p w14:paraId="1D567A4D" w14:textId="26B15CBA" w:rsidR="00A5715E" w:rsidRPr="003F19FD" w:rsidRDefault="00A5715E" w:rsidP="002E47BC">
      <w:pPr>
        <w:spacing w:after="0" w:line="240" w:lineRule="auto"/>
        <w:jc w:val="right"/>
        <w:rPr>
          <w:rFonts w:ascii="Calibri" w:eastAsia="Aptos" w:hAnsi="Calibri" w:cs="Calibri"/>
          <w:kern w:val="0"/>
          <w:sz w:val="20"/>
          <w:szCs w:val="20"/>
          <w:lang w:val="en-GB"/>
          <w14:ligatures w14:val="none"/>
        </w:rPr>
      </w:pPr>
      <w:r w:rsidRPr="003F19FD">
        <w:rPr>
          <w:rFonts w:ascii="Calibri" w:eastAsia="Aptos" w:hAnsi="Calibri" w:cs="Calibri"/>
          <w:kern w:val="0"/>
          <w:sz w:val="20"/>
          <w:szCs w:val="20"/>
          <w:lang w:val="en-GB"/>
          <w14:ligatures w14:val="none"/>
        </w:rPr>
        <w:t>Press Kit</w:t>
      </w:r>
    </w:p>
    <w:p w14:paraId="199E8DCD" w14:textId="4E5144FE" w:rsidR="00A5715E" w:rsidRPr="003F19FD" w:rsidRDefault="00A5715E" w:rsidP="002E47BC">
      <w:pPr>
        <w:spacing w:after="0" w:line="240" w:lineRule="auto"/>
        <w:jc w:val="right"/>
        <w:rPr>
          <w:rFonts w:ascii="Calibri" w:eastAsia="Aptos" w:hAnsi="Calibri" w:cs="Calibri"/>
          <w:kern w:val="0"/>
          <w:sz w:val="20"/>
          <w:szCs w:val="20"/>
          <w:lang w:val="en-GB"/>
          <w14:ligatures w14:val="none"/>
        </w:rPr>
      </w:pPr>
      <w:r w:rsidRPr="003F19FD">
        <w:rPr>
          <w:rFonts w:ascii="Calibri" w:eastAsia="Aptos" w:hAnsi="Calibri" w:cs="Calibri"/>
          <w:kern w:val="0"/>
          <w:sz w:val="20"/>
          <w:szCs w:val="20"/>
          <w:lang w:val="en-GB"/>
          <w14:ligatures w14:val="none"/>
        </w:rPr>
        <w:t>March 2025</w:t>
      </w:r>
    </w:p>
    <w:p w14:paraId="4749DB73" w14:textId="49345687" w:rsidR="000B1AEF" w:rsidRPr="003F19FD" w:rsidRDefault="000B1AEF" w:rsidP="002E47BC">
      <w:pPr>
        <w:spacing w:after="0" w:line="240" w:lineRule="auto"/>
        <w:rPr>
          <w:rStyle w:val="SubtleEmphasis"/>
          <w:rFonts w:ascii="Calibri" w:hAnsi="Calibri" w:cs="Calibri"/>
          <w:lang w:val="en-GB"/>
        </w:rPr>
      </w:pPr>
    </w:p>
    <w:p w14:paraId="548B7856" w14:textId="77777777" w:rsidR="002E47BC" w:rsidRPr="003F19FD" w:rsidRDefault="002E47BC" w:rsidP="002E47BC">
      <w:pPr>
        <w:spacing w:after="0" w:line="240" w:lineRule="auto"/>
        <w:rPr>
          <w:rStyle w:val="SubtleEmphasis"/>
          <w:rFonts w:ascii="Calibri" w:hAnsi="Calibri" w:cs="Calibri"/>
          <w:lang w:val="en-GB"/>
        </w:rPr>
      </w:pPr>
    </w:p>
    <w:p w14:paraId="755D8B4E" w14:textId="51BC6B3F" w:rsidR="00F732A4" w:rsidRPr="003F19FD" w:rsidRDefault="00F732A4" w:rsidP="00D50A28">
      <w:pPr>
        <w:spacing w:after="240" w:line="240" w:lineRule="auto"/>
        <w:jc w:val="center"/>
        <w:rPr>
          <w:rFonts w:ascii="Calibri" w:hAnsi="Calibri" w:cs="Calibri"/>
          <w:lang w:val="en-GB"/>
        </w:rPr>
      </w:pPr>
      <w:r w:rsidRPr="003F19FD">
        <w:rPr>
          <w:rFonts w:ascii="Calibri" w:hAnsi="Calibri" w:cs="Calibri"/>
          <w:b/>
          <w:bCs/>
          <w:sz w:val="44"/>
          <w:szCs w:val="44"/>
          <w:lang w:val="en-GB"/>
        </w:rPr>
        <w:t xml:space="preserve">2025: </w:t>
      </w:r>
      <w:r w:rsidR="00003E8E">
        <w:rPr>
          <w:rFonts w:ascii="Calibri" w:hAnsi="Calibri" w:cs="Calibri"/>
          <w:b/>
          <w:bCs/>
          <w:sz w:val="44"/>
          <w:szCs w:val="44"/>
          <w:lang w:val="en-GB"/>
        </w:rPr>
        <w:t>Enter in the world of the GNS2 Nocturne</w:t>
      </w:r>
      <w:r w:rsidRPr="003F19FD">
        <w:rPr>
          <w:rFonts w:ascii="Calibri" w:hAnsi="Calibri" w:cs="Calibri"/>
          <w:b/>
          <w:bCs/>
          <w:sz w:val="44"/>
          <w:szCs w:val="44"/>
          <w:lang w:val="en-GB"/>
        </w:rPr>
        <w:t xml:space="preserve"> </w:t>
      </w:r>
      <w:r w:rsidRPr="003F19FD">
        <w:rPr>
          <w:rFonts w:ascii="Calibri" w:hAnsi="Calibri" w:cs="Calibri"/>
          <w:b/>
          <w:bCs/>
          <w:sz w:val="44"/>
          <w:szCs w:val="44"/>
          <w:highlight w:val="yellow"/>
          <w:lang w:val="en-GB"/>
        </w:rPr>
        <w:br/>
      </w:r>
    </w:p>
    <w:p w14:paraId="2C44B25A" w14:textId="4706C474" w:rsidR="00003E8E" w:rsidRPr="00003E8E" w:rsidRDefault="00003E8E" w:rsidP="00003E8E">
      <w:pPr>
        <w:spacing w:after="240" w:line="240" w:lineRule="auto"/>
        <w:jc w:val="center"/>
        <w:rPr>
          <w:rFonts w:ascii="Calibri" w:hAnsi="Calibri" w:cs="Calibri"/>
          <w:b/>
          <w:bCs/>
          <w:kern w:val="0"/>
          <w:sz w:val="36"/>
          <w:szCs w:val="36"/>
          <w:lang w:val="en-CH"/>
          <w14:ligatures w14:val="none"/>
        </w:rPr>
      </w:pPr>
      <w:r w:rsidRPr="00003E8E">
        <w:rPr>
          <w:rFonts w:ascii="Calibri" w:hAnsi="Calibri" w:cs="Calibri"/>
          <w:b/>
          <w:bCs/>
          <w:kern w:val="0"/>
          <w:sz w:val="36"/>
          <w:szCs w:val="36"/>
          <w:lang w:val="en"/>
          <w14:ligatures w14:val="none"/>
        </w:rPr>
        <w:t>A subtle statement of authority</w:t>
      </w:r>
    </w:p>
    <w:p w14:paraId="79324174" w14:textId="77777777" w:rsidR="00003E8E" w:rsidRDefault="00003E8E" w:rsidP="002E47BC">
      <w:pPr>
        <w:spacing w:after="0" w:line="240" w:lineRule="auto"/>
        <w:jc w:val="center"/>
        <w:rPr>
          <w:rFonts w:ascii="Calibri" w:hAnsi="Calibri" w:cs="Calibri"/>
          <w:lang w:val="en-GB"/>
        </w:rPr>
      </w:pPr>
    </w:p>
    <w:p w14:paraId="38412599" w14:textId="3E12AD6F" w:rsidR="00003E8E" w:rsidRPr="00003E8E" w:rsidRDefault="00003E8E" w:rsidP="00003E8E">
      <w:pPr>
        <w:spacing w:after="0" w:line="240" w:lineRule="auto"/>
        <w:jc w:val="center"/>
        <w:rPr>
          <w:rFonts w:ascii="Calibri" w:hAnsi="Calibri" w:cs="Calibri"/>
          <w:lang w:val="en-GB"/>
        </w:rPr>
      </w:pPr>
      <w:r w:rsidRPr="00003E8E">
        <w:rPr>
          <w:rFonts w:ascii="Calibri" w:hAnsi="Calibri" w:cs="Calibri"/>
          <w:lang w:val="en-GB"/>
        </w:rPr>
        <w:t xml:space="preserve">There is a kind of power that doesn’t shout—it lingers in the shadows, steady and composed, much like the </w:t>
      </w:r>
      <w:r w:rsidRPr="00003E8E">
        <w:rPr>
          <w:rFonts w:ascii="Calibri" w:hAnsi="Calibri" w:cs="Calibri"/>
          <w:b/>
          <w:bCs/>
          <w:lang w:val="en-GB"/>
        </w:rPr>
        <w:t>GNS2 Nocturne</w:t>
      </w:r>
      <w:r w:rsidRPr="00003E8E">
        <w:rPr>
          <w:rFonts w:ascii="Calibri" w:hAnsi="Calibri" w:cs="Calibri"/>
          <w:lang w:val="en-GB"/>
        </w:rPr>
        <w:t>’s golden precision.</w:t>
      </w:r>
    </w:p>
    <w:p w14:paraId="364C343A" w14:textId="77777777" w:rsidR="00003E8E" w:rsidRPr="00003E8E" w:rsidRDefault="00003E8E" w:rsidP="00003E8E">
      <w:pPr>
        <w:spacing w:after="0" w:line="240" w:lineRule="auto"/>
        <w:jc w:val="center"/>
        <w:rPr>
          <w:rFonts w:ascii="Calibri" w:hAnsi="Calibri" w:cs="Calibri"/>
          <w:lang w:val="en-GB"/>
        </w:rPr>
      </w:pPr>
    </w:p>
    <w:p w14:paraId="247C6027" w14:textId="77777777" w:rsidR="00003E8E" w:rsidRPr="00003E8E" w:rsidRDefault="00003E8E" w:rsidP="00003E8E">
      <w:pPr>
        <w:spacing w:after="0" w:line="240" w:lineRule="auto"/>
        <w:jc w:val="center"/>
        <w:rPr>
          <w:rFonts w:ascii="Calibri" w:hAnsi="Calibri" w:cs="Calibri"/>
          <w:lang w:val="en-GB"/>
        </w:rPr>
      </w:pPr>
      <w:r w:rsidRPr="00003E8E">
        <w:rPr>
          <w:rFonts w:ascii="Calibri" w:hAnsi="Calibri" w:cs="Calibri"/>
          <w:lang w:val="en-GB"/>
        </w:rPr>
        <w:t xml:space="preserve">Time, when cloaked in black and rose gold, becomes more than measurement—it becomes </w:t>
      </w:r>
      <w:r w:rsidRPr="00003E8E">
        <w:rPr>
          <w:rFonts w:ascii="Calibri" w:hAnsi="Calibri" w:cs="Calibri"/>
          <w:b/>
          <w:bCs/>
          <w:lang w:val="en-GB"/>
        </w:rPr>
        <w:t>presence, elegance, and silent intention</w:t>
      </w:r>
      <w:r w:rsidRPr="00003E8E">
        <w:rPr>
          <w:rFonts w:ascii="Calibri" w:hAnsi="Calibri" w:cs="Calibri"/>
          <w:lang w:val="en-GB"/>
        </w:rPr>
        <w:t>.</w:t>
      </w:r>
    </w:p>
    <w:p w14:paraId="0F92B636" w14:textId="77777777" w:rsidR="00003E8E" w:rsidRPr="00003E8E" w:rsidRDefault="00003E8E" w:rsidP="00003E8E">
      <w:pPr>
        <w:spacing w:after="0" w:line="240" w:lineRule="auto"/>
        <w:rPr>
          <w:rFonts w:ascii="Calibri" w:hAnsi="Calibri" w:cs="Calibri"/>
          <w:lang w:val="en-GB"/>
        </w:rPr>
      </w:pPr>
    </w:p>
    <w:p w14:paraId="05FFA00E" w14:textId="542EBCBA" w:rsidR="002E47BC" w:rsidRDefault="00003E8E" w:rsidP="00003E8E">
      <w:pPr>
        <w:spacing w:after="0" w:line="240" w:lineRule="auto"/>
        <w:jc w:val="center"/>
        <w:rPr>
          <w:rFonts w:ascii="Calibri" w:hAnsi="Calibri" w:cs="Calibri"/>
          <w:lang w:val="en-GB"/>
        </w:rPr>
      </w:pPr>
      <w:r w:rsidRPr="00003E8E">
        <w:rPr>
          <w:rFonts w:ascii="Calibri" w:hAnsi="Calibri" w:cs="Calibri"/>
          <w:lang w:val="en-GB"/>
        </w:rPr>
        <w:t xml:space="preserve">It is in the stillness of night, in the gleam of soft lamplight, that the </w:t>
      </w:r>
      <w:r>
        <w:rPr>
          <w:rFonts w:ascii="Calibri" w:hAnsi="Calibri" w:cs="Calibri"/>
          <w:lang w:val="en-GB"/>
        </w:rPr>
        <w:t xml:space="preserve">GNS2 </w:t>
      </w:r>
      <w:r w:rsidRPr="00003E8E">
        <w:rPr>
          <w:rFonts w:ascii="Calibri" w:hAnsi="Calibri" w:cs="Calibri"/>
          <w:lang w:val="en-GB"/>
        </w:rPr>
        <w:t xml:space="preserve">Nocturne comes to life—an instrument of time, and a </w:t>
      </w:r>
      <w:r w:rsidRPr="00003E8E">
        <w:rPr>
          <w:rFonts w:ascii="Calibri" w:hAnsi="Calibri" w:cs="Calibri"/>
          <w:b/>
          <w:bCs/>
          <w:lang w:val="en-GB"/>
        </w:rPr>
        <w:t>symbol of timelessness</w:t>
      </w:r>
      <w:r w:rsidRPr="00003E8E">
        <w:rPr>
          <w:rFonts w:ascii="Calibri" w:hAnsi="Calibri" w:cs="Calibri"/>
          <w:lang w:val="en-GB"/>
        </w:rPr>
        <w:t>.</w:t>
      </w:r>
    </w:p>
    <w:p w14:paraId="37FC7CD1" w14:textId="77777777" w:rsidR="00003E8E" w:rsidRPr="003F19FD" w:rsidRDefault="00003E8E" w:rsidP="00003E8E">
      <w:pPr>
        <w:spacing w:after="0" w:line="240" w:lineRule="auto"/>
        <w:jc w:val="center"/>
        <w:rPr>
          <w:rFonts w:ascii="Calibri" w:hAnsi="Calibri" w:cs="Calibri"/>
          <w:lang w:val="en-GB"/>
        </w:rPr>
      </w:pPr>
    </w:p>
    <w:p w14:paraId="79AFAAB7" w14:textId="77777777" w:rsidR="002E47BC" w:rsidRPr="003F19FD" w:rsidRDefault="002E47BC" w:rsidP="002E47BC">
      <w:pPr>
        <w:spacing w:after="0" w:line="240" w:lineRule="auto"/>
        <w:jc w:val="center"/>
        <w:rPr>
          <w:rFonts w:ascii="Calibri" w:hAnsi="Calibri" w:cs="Calibri"/>
          <w:lang w:val="en-GB"/>
        </w:rPr>
      </w:pPr>
    </w:p>
    <w:p w14:paraId="3AABF1A8" w14:textId="77777777" w:rsidR="002E47BC" w:rsidRPr="003F19FD" w:rsidRDefault="002E47BC" w:rsidP="002E47BC">
      <w:pPr>
        <w:spacing w:after="0" w:line="240" w:lineRule="auto"/>
        <w:jc w:val="center"/>
        <w:rPr>
          <w:rFonts w:ascii="Calibri" w:eastAsia="Aptos" w:hAnsi="Calibri" w:cs="Calibri"/>
          <w:b/>
          <w:bCs/>
          <w:kern w:val="0"/>
          <w:lang w:val="en-GB"/>
          <w14:ligatures w14:val="none"/>
        </w:rPr>
      </w:pPr>
      <w:r w:rsidRPr="003F19FD">
        <w:rPr>
          <w:rFonts w:ascii="Calibri" w:eastAsia="Aptos" w:hAnsi="Calibri" w:cs="Calibri"/>
          <w:b/>
          <w:bCs/>
          <w:kern w:val="0"/>
          <w:lang w:val="en-GB"/>
          <w14:ligatures w14:val="none"/>
        </w:rPr>
        <w:t>***</w:t>
      </w:r>
    </w:p>
    <w:p w14:paraId="71629930" w14:textId="77777777" w:rsidR="002E47BC" w:rsidRPr="003F19FD" w:rsidRDefault="002E47BC" w:rsidP="002E47BC">
      <w:pPr>
        <w:spacing w:after="0" w:line="240" w:lineRule="auto"/>
        <w:jc w:val="center"/>
        <w:rPr>
          <w:rFonts w:ascii="Calibri" w:eastAsia="Aptos" w:hAnsi="Calibri" w:cs="Calibri"/>
          <w:b/>
          <w:bCs/>
          <w:kern w:val="0"/>
          <w:lang w:val="en-GB"/>
          <w14:ligatures w14:val="none"/>
        </w:rPr>
      </w:pPr>
    </w:p>
    <w:p w14:paraId="6E9BBA80" w14:textId="77777777" w:rsidR="002E47BC" w:rsidRPr="003F19FD" w:rsidRDefault="002E47BC" w:rsidP="002E47BC">
      <w:pPr>
        <w:spacing w:after="0" w:line="240" w:lineRule="auto"/>
        <w:jc w:val="center"/>
        <w:rPr>
          <w:rFonts w:ascii="Calibri" w:eastAsia="Aptos" w:hAnsi="Calibri" w:cs="Calibri"/>
          <w:b/>
          <w:bCs/>
          <w:i/>
          <w:iCs/>
          <w:color w:val="000000"/>
          <w:kern w:val="0"/>
          <w:lang w:val="en-GB"/>
          <w14:ligatures w14:val="none"/>
        </w:rPr>
      </w:pPr>
      <w:r w:rsidRPr="003F19FD">
        <w:rPr>
          <w:rFonts w:ascii="Calibri" w:eastAsia="Aptos" w:hAnsi="Calibri" w:cs="Calibri"/>
          <w:b/>
          <w:bCs/>
          <w:i/>
          <w:iCs/>
          <w:color w:val="000000"/>
          <w:kern w:val="0"/>
          <w:lang w:val="en-GB"/>
          <w14:ligatures w14:val="none"/>
        </w:rPr>
        <w:t>PRESS INVITATION</w:t>
      </w:r>
    </w:p>
    <w:p w14:paraId="699008F6" w14:textId="77777777" w:rsidR="00D225E7" w:rsidRPr="003F19FD" w:rsidRDefault="002E47BC" w:rsidP="002E47BC">
      <w:pPr>
        <w:spacing w:after="0" w:line="240" w:lineRule="auto"/>
        <w:jc w:val="center"/>
        <w:rPr>
          <w:rFonts w:ascii="Calibri" w:eastAsia="Aptos" w:hAnsi="Calibri" w:cs="Calibri"/>
          <w:i/>
          <w:iCs/>
          <w:color w:val="000000"/>
          <w:kern w:val="0"/>
          <w:lang w:val="en-GB"/>
          <w14:ligatures w14:val="none"/>
        </w:rPr>
      </w:pPr>
      <w:r w:rsidRPr="003F19FD">
        <w:rPr>
          <w:rFonts w:ascii="Calibri" w:eastAsia="Aptos" w:hAnsi="Calibri" w:cs="Calibri"/>
          <w:i/>
          <w:iCs/>
          <w:color w:val="000000"/>
          <w:kern w:val="0"/>
          <w:lang w:val="en-GB"/>
          <w14:ligatures w14:val="none"/>
        </w:rPr>
        <w:t xml:space="preserve">You are cordially invited to make an appointment </w:t>
      </w:r>
      <w:r w:rsidR="00D225E7" w:rsidRPr="003F19FD">
        <w:rPr>
          <w:rFonts w:ascii="Calibri" w:eastAsia="Aptos" w:hAnsi="Calibri" w:cs="Calibri"/>
          <w:i/>
          <w:iCs/>
          <w:color w:val="000000"/>
          <w:kern w:val="0"/>
          <w:lang w:val="en-GB"/>
          <w14:ligatures w14:val="none"/>
        </w:rPr>
        <w:t>to</w:t>
      </w:r>
    </w:p>
    <w:p w14:paraId="4A9BDA8E" w14:textId="2FB1EC24" w:rsidR="0028286A" w:rsidRPr="003F19FD" w:rsidRDefault="002E47BC" w:rsidP="002E47BC">
      <w:pPr>
        <w:spacing w:after="0" w:line="240" w:lineRule="auto"/>
        <w:jc w:val="center"/>
        <w:rPr>
          <w:rFonts w:ascii="Calibri" w:eastAsia="Aptos" w:hAnsi="Calibri" w:cs="Calibri"/>
          <w:i/>
          <w:iCs/>
          <w:color w:val="000000"/>
          <w:kern w:val="0"/>
          <w:lang w:val="en-GB"/>
          <w14:ligatures w14:val="none"/>
        </w:rPr>
      </w:pPr>
      <w:r w:rsidRPr="003F19FD">
        <w:rPr>
          <w:rFonts w:ascii="Calibri" w:eastAsia="Aptos" w:hAnsi="Calibri" w:cs="Calibri"/>
          <w:i/>
          <w:iCs/>
          <w:color w:val="000000"/>
          <w:kern w:val="0"/>
          <w:lang w:val="en-GB"/>
          <w14:ligatures w14:val="none"/>
        </w:rPr>
        <w:t xml:space="preserve"> discover the GNS2 </w:t>
      </w:r>
      <w:r w:rsidR="000F5EA8">
        <w:rPr>
          <w:rFonts w:ascii="Calibri" w:eastAsia="Aptos" w:hAnsi="Calibri" w:cs="Calibri"/>
          <w:i/>
          <w:iCs/>
          <w:color w:val="000000"/>
          <w:kern w:val="0"/>
          <w:lang w:val="en-GB"/>
          <w14:ligatures w14:val="none"/>
        </w:rPr>
        <w:t>Nocturne</w:t>
      </w:r>
      <w:r w:rsidRPr="003F19FD">
        <w:rPr>
          <w:rFonts w:ascii="Calibri" w:eastAsia="Aptos" w:hAnsi="Calibri" w:cs="Calibri"/>
          <w:i/>
          <w:iCs/>
          <w:color w:val="000000"/>
          <w:kern w:val="0"/>
          <w:lang w:val="en-GB"/>
          <w14:ligatures w14:val="none"/>
        </w:rPr>
        <w:t xml:space="preserve"> </w:t>
      </w:r>
      <w:r w:rsidR="00D225E7" w:rsidRPr="003F19FD">
        <w:rPr>
          <w:rFonts w:ascii="Calibri" w:eastAsia="Aptos" w:hAnsi="Calibri" w:cs="Calibri"/>
          <w:i/>
          <w:iCs/>
          <w:color w:val="000000"/>
          <w:kern w:val="0"/>
          <w:lang w:val="en-GB"/>
          <w14:ligatures w14:val="none"/>
        </w:rPr>
        <w:t xml:space="preserve">- </w:t>
      </w:r>
      <w:r w:rsidR="00BB3B69" w:rsidRPr="003F19FD">
        <w:rPr>
          <w:rFonts w:ascii="Calibri" w:eastAsia="Aptos" w:hAnsi="Calibri" w:cs="Calibri"/>
          <w:i/>
          <w:iCs/>
          <w:color w:val="000000"/>
          <w:kern w:val="0"/>
          <w:lang w:val="en-GB"/>
          <w14:ligatures w14:val="none"/>
        </w:rPr>
        <w:t>Watches and Wonders</w:t>
      </w:r>
      <w:r w:rsidR="000176D8" w:rsidRPr="003F19FD">
        <w:rPr>
          <w:rFonts w:ascii="Calibri" w:eastAsia="Aptos" w:hAnsi="Calibri" w:cs="Calibri"/>
          <w:i/>
          <w:iCs/>
          <w:color w:val="000000"/>
          <w:kern w:val="0"/>
          <w:lang w:val="en-GB"/>
          <w14:ligatures w14:val="none"/>
        </w:rPr>
        <w:t xml:space="preserve"> 20</w:t>
      </w:r>
      <w:r w:rsidR="0028286A" w:rsidRPr="003F19FD">
        <w:rPr>
          <w:rFonts w:ascii="Calibri" w:eastAsia="Aptos" w:hAnsi="Calibri" w:cs="Calibri"/>
          <w:i/>
          <w:iCs/>
          <w:color w:val="000000"/>
          <w:kern w:val="0"/>
          <w:lang w:val="en-GB"/>
          <w14:ligatures w14:val="none"/>
        </w:rPr>
        <w:t>25</w:t>
      </w:r>
    </w:p>
    <w:p w14:paraId="4F9A754C" w14:textId="581C597E" w:rsidR="002E47BC" w:rsidRPr="003F19FD" w:rsidRDefault="000176D8" w:rsidP="002E47BC">
      <w:pPr>
        <w:spacing w:after="0" w:line="240" w:lineRule="auto"/>
        <w:jc w:val="center"/>
        <w:rPr>
          <w:rFonts w:ascii="Calibri" w:eastAsia="Aptos" w:hAnsi="Calibri" w:cs="Calibri"/>
          <w:i/>
          <w:iCs/>
          <w:color w:val="000000"/>
          <w:kern w:val="0"/>
          <w:lang w:val="en-GB"/>
          <w14:ligatures w14:val="none"/>
        </w:rPr>
      </w:pPr>
      <w:r w:rsidRPr="003F19FD">
        <w:rPr>
          <w:rFonts w:ascii="Calibri" w:eastAsia="Aptos" w:hAnsi="Calibri" w:cs="Calibri"/>
          <w:i/>
          <w:iCs/>
          <w:color w:val="000000"/>
          <w:kern w:val="0"/>
          <w:lang w:val="en-GB"/>
          <w14:ligatures w14:val="none"/>
        </w:rPr>
        <w:t xml:space="preserve">at </w:t>
      </w:r>
      <w:r w:rsidR="002E47BC" w:rsidRPr="003F19FD">
        <w:rPr>
          <w:rFonts w:ascii="Calibri" w:eastAsia="Aptos" w:hAnsi="Calibri" w:cs="Calibri"/>
          <w:i/>
          <w:iCs/>
          <w:color w:val="000000"/>
          <w:kern w:val="0"/>
          <w:lang w:val="en-GB"/>
          <w14:ligatures w14:val="none"/>
        </w:rPr>
        <w:t xml:space="preserve">the GENUS </w:t>
      </w:r>
      <w:r w:rsidR="00F3298D" w:rsidRPr="003F19FD">
        <w:rPr>
          <w:rFonts w:ascii="Calibri" w:eastAsia="Aptos" w:hAnsi="Calibri" w:cs="Calibri"/>
          <w:i/>
          <w:iCs/>
          <w:color w:val="000000"/>
          <w:kern w:val="0"/>
          <w:lang w:val="en-GB"/>
          <w14:ligatures w14:val="none"/>
        </w:rPr>
        <w:t>Booth</w:t>
      </w:r>
      <w:r w:rsidRPr="003F19FD">
        <w:rPr>
          <w:rFonts w:ascii="Calibri" w:eastAsia="Aptos" w:hAnsi="Calibri" w:cs="Calibri"/>
          <w:i/>
          <w:iCs/>
          <w:color w:val="000000"/>
          <w:kern w:val="0"/>
          <w:lang w:val="en-GB"/>
          <w14:ligatures w14:val="none"/>
        </w:rPr>
        <w:t>, on the Mezzanine Level</w:t>
      </w:r>
    </w:p>
    <w:p w14:paraId="7392C5B7" w14:textId="77777777" w:rsidR="002E47BC" w:rsidRPr="003F19FD" w:rsidRDefault="002E47BC" w:rsidP="002E47BC">
      <w:pPr>
        <w:spacing w:after="0" w:line="240" w:lineRule="auto"/>
        <w:jc w:val="center"/>
        <w:rPr>
          <w:rFonts w:ascii="Calibri" w:eastAsia="Aptos" w:hAnsi="Calibri" w:cs="Calibri"/>
          <w:i/>
          <w:iCs/>
          <w:color w:val="000000"/>
          <w:kern w:val="0"/>
          <w:lang w:val="en-GB"/>
          <w14:ligatures w14:val="none"/>
        </w:rPr>
      </w:pPr>
    </w:p>
    <w:p w14:paraId="60B7E6E7" w14:textId="169A8D6B" w:rsidR="002E47BC" w:rsidRPr="003F19FD" w:rsidRDefault="000176D8" w:rsidP="002E47BC">
      <w:pPr>
        <w:spacing w:after="0" w:line="240" w:lineRule="auto"/>
        <w:jc w:val="center"/>
        <w:rPr>
          <w:rFonts w:ascii="Calibri" w:eastAsia="Aptos" w:hAnsi="Calibri" w:cs="Calibri"/>
          <w:i/>
          <w:iCs/>
          <w:color w:val="000000"/>
          <w:kern w:val="0"/>
          <w:lang w:val="en-GB"/>
          <w14:ligatures w14:val="none"/>
        </w:rPr>
      </w:pPr>
      <w:r w:rsidRPr="003F19FD">
        <w:rPr>
          <w:rFonts w:ascii="Calibri" w:eastAsia="Aptos" w:hAnsi="Calibri" w:cs="Calibri"/>
          <w:i/>
          <w:iCs/>
          <w:color w:val="000000"/>
          <w:kern w:val="0"/>
          <w:lang w:val="en-GB"/>
          <w14:ligatures w14:val="none"/>
        </w:rPr>
        <w:t>Watches and Wonders</w:t>
      </w:r>
      <w:r w:rsidR="00A31192" w:rsidRPr="003F19FD">
        <w:rPr>
          <w:rFonts w:ascii="Calibri" w:eastAsia="Aptos" w:hAnsi="Calibri" w:cs="Calibri"/>
          <w:i/>
          <w:iCs/>
          <w:color w:val="000000"/>
          <w:kern w:val="0"/>
          <w:lang w:val="en-GB"/>
          <w14:ligatures w14:val="none"/>
        </w:rPr>
        <w:t xml:space="preserve"> Geneva</w:t>
      </w:r>
      <w:r w:rsidR="002E47BC" w:rsidRPr="003F19FD">
        <w:rPr>
          <w:rFonts w:ascii="Calibri" w:eastAsia="Aptos" w:hAnsi="Calibri" w:cs="Calibri"/>
          <w:i/>
          <w:iCs/>
          <w:color w:val="000000"/>
          <w:kern w:val="0"/>
          <w:lang w:val="en-GB"/>
          <w14:ligatures w14:val="none"/>
        </w:rPr>
        <w:t xml:space="preserve"> - from Tuesday, April 1</w:t>
      </w:r>
      <w:r w:rsidR="002E47BC" w:rsidRPr="003F19FD">
        <w:rPr>
          <w:rFonts w:ascii="Calibri" w:eastAsia="Aptos" w:hAnsi="Calibri" w:cs="Calibri"/>
          <w:i/>
          <w:iCs/>
          <w:color w:val="000000"/>
          <w:kern w:val="0"/>
          <w:vertAlign w:val="superscript"/>
          <w:lang w:val="en-GB"/>
          <w14:ligatures w14:val="none"/>
        </w:rPr>
        <w:t>st</w:t>
      </w:r>
      <w:r w:rsidR="002E47BC" w:rsidRPr="003F19FD">
        <w:rPr>
          <w:rFonts w:ascii="Calibri" w:eastAsia="Aptos" w:hAnsi="Calibri" w:cs="Calibri"/>
          <w:i/>
          <w:iCs/>
          <w:color w:val="000000"/>
          <w:kern w:val="0"/>
          <w:lang w:val="en-GB"/>
          <w14:ligatures w14:val="none"/>
        </w:rPr>
        <w:t>, through Monday, April 7</w:t>
      </w:r>
      <w:r w:rsidR="002E47BC" w:rsidRPr="003F19FD">
        <w:rPr>
          <w:rFonts w:ascii="Calibri" w:eastAsia="Aptos" w:hAnsi="Calibri" w:cs="Calibri"/>
          <w:i/>
          <w:iCs/>
          <w:color w:val="000000"/>
          <w:kern w:val="0"/>
          <w:vertAlign w:val="superscript"/>
          <w:lang w:val="en-GB"/>
          <w14:ligatures w14:val="none"/>
        </w:rPr>
        <w:t>th</w:t>
      </w:r>
      <w:r w:rsidR="002E47BC" w:rsidRPr="003F19FD">
        <w:rPr>
          <w:rFonts w:ascii="Calibri" w:eastAsia="Aptos" w:hAnsi="Calibri" w:cs="Calibri"/>
          <w:i/>
          <w:iCs/>
          <w:color w:val="000000"/>
          <w:kern w:val="0"/>
          <w:lang w:val="en-GB"/>
          <w14:ligatures w14:val="none"/>
        </w:rPr>
        <w:t>, 2025</w:t>
      </w:r>
    </w:p>
    <w:p w14:paraId="4F2B2257" w14:textId="77777777" w:rsidR="00003E8E" w:rsidRDefault="00003E8E">
      <w:pPr>
        <w:rPr>
          <w:rFonts w:ascii="Calibri" w:eastAsiaTheme="majorEastAsia" w:hAnsi="Calibri" w:cs="Calibri"/>
          <w:spacing w:val="-10"/>
          <w:kern w:val="28"/>
          <w:sz w:val="40"/>
          <w:szCs w:val="40"/>
          <w:lang w:val="en-GB"/>
        </w:rPr>
      </w:pPr>
      <w:r>
        <w:rPr>
          <w:rFonts w:ascii="Calibri" w:hAnsi="Calibri" w:cs="Calibri"/>
          <w:sz w:val="40"/>
          <w:szCs w:val="40"/>
          <w:lang w:val="en-GB"/>
        </w:rPr>
        <w:br w:type="page"/>
      </w:r>
    </w:p>
    <w:p w14:paraId="7F23A501" w14:textId="38B1FF18" w:rsidR="000B1AEF" w:rsidRPr="003F19FD" w:rsidRDefault="00003E8E" w:rsidP="002E47BC">
      <w:pPr>
        <w:pStyle w:val="Title"/>
        <w:spacing w:after="0"/>
        <w:jc w:val="both"/>
        <w:rPr>
          <w:rFonts w:ascii="Calibri" w:hAnsi="Calibri" w:cs="Calibri"/>
          <w:sz w:val="40"/>
          <w:szCs w:val="40"/>
          <w:lang w:val="en-GB"/>
        </w:rPr>
      </w:pPr>
      <w:r w:rsidRPr="00003E8E">
        <w:rPr>
          <w:rFonts w:ascii="Calibri" w:hAnsi="Calibri" w:cs="Calibri"/>
          <w:sz w:val="40"/>
          <w:szCs w:val="40"/>
          <w:lang w:val="en-GB"/>
        </w:rPr>
        <w:lastRenderedPageBreak/>
        <w:t>A symbol of power, elegance, and timeless stakes</w:t>
      </w:r>
    </w:p>
    <w:p w14:paraId="6236D476" w14:textId="77777777" w:rsidR="002E47BC" w:rsidRPr="003F19FD" w:rsidRDefault="002E47BC" w:rsidP="002E47BC">
      <w:pPr>
        <w:spacing w:after="0" w:line="240" w:lineRule="auto"/>
        <w:jc w:val="both"/>
        <w:rPr>
          <w:rFonts w:ascii="Calibri" w:hAnsi="Calibri" w:cs="Calibri"/>
          <w:sz w:val="22"/>
          <w:szCs w:val="22"/>
          <w:lang w:val="en-GB"/>
        </w:rPr>
      </w:pPr>
    </w:p>
    <w:p w14:paraId="44CAA998" w14:textId="77777777" w:rsidR="00003E8E" w:rsidRDefault="00003E8E" w:rsidP="00003E8E">
      <w:pPr>
        <w:spacing w:after="0" w:line="240" w:lineRule="auto"/>
        <w:jc w:val="both"/>
        <w:rPr>
          <w:rFonts w:ascii="Calibri" w:hAnsi="Calibri" w:cs="Calibri"/>
          <w:sz w:val="22"/>
          <w:szCs w:val="22"/>
          <w:lang w:val="en-GB"/>
        </w:rPr>
      </w:pPr>
      <w:r w:rsidRPr="00003E8E">
        <w:rPr>
          <w:rFonts w:ascii="Calibri" w:hAnsi="Calibri" w:cs="Calibri"/>
          <w:sz w:val="22"/>
          <w:szCs w:val="22"/>
          <w:lang w:val="en-GB"/>
        </w:rPr>
        <w:t xml:space="preserve">GENUS unveils the GNS2 Nocturne, a timepiece forged in the spirit of exclusivity, subtle authority, and timeless masculinity. From the world of high stakes deals to the hushed elegance of private clubs, the Nocturne resonates with men who command quiet respect. Encased in lustrous 18K rose gold of 4N </w:t>
      </w:r>
      <w:proofErr w:type="spellStart"/>
      <w:r w:rsidRPr="00003E8E">
        <w:rPr>
          <w:rFonts w:ascii="Calibri" w:hAnsi="Calibri" w:cs="Calibri"/>
          <w:sz w:val="22"/>
          <w:szCs w:val="22"/>
          <w:lang w:val="en-GB"/>
        </w:rPr>
        <w:t>color</w:t>
      </w:r>
      <w:proofErr w:type="spellEnd"/>
      <w:r w:rsidRPr="00003E8E">
        <w:rPr>
          <w:rFonts w:ascii="Calibri" w:hAnsi="Calibri" w:cs="Calibri"/>
          <w:sz w:val="22"/>
          <w:szCs w:val="22"/>
          <w:lang w:val="en-GB"/>
        </w:rPr>
        <w:t>, paired with a black crocodile leather strap, and crowned with hand-hammered rhodium and golden details, it reflects discreet influence and cultivated taste.</w:t>
      </w:r>
    </w:p>
    <w:p w14:paraId="000DC4E4" w14:textId="77777777" w:rsidR="00003E8E" w:rsidRDefault="00003E8E" w:rsidP="00003E8E">
      <w:pPr>
        <w:rPr>
          <w:rFonts w:ascii="Calibri" w:hAnsi="Calibri" w:cs="Calibri"/>
          <w:sz w:val="22"/>
          <w:szCs w:val="22"/>
          <w:lang w:val="en-GB"/>
        </w:rPr>
      </w:pPr>
    </w:p>
    <w:p w14:paraId="1EB7EE46" w14:textId="457A4DF7" w:rsidR="00003E8E" w:rsidRPr="00003E8E" w:rsidRDefault="00003E8E" w:rsidP="00003E8E">
      <w:pPr>
        <w:rPr>
          <w:rFonts w:ascii="Calibri" w:hAnsi="Calibri" w:cs="Calibri"/>
          <w:sz w:val="22"/>
          <w:szCs w:val="22"/>
          <w:lang w:val="en-GB"/>
        </w:rPr>
      </w:pPr>
      <w:r w:rsidRPr="00003E8E">
        <w:rPr>
          <w:rFonts w:ascii="Calibri" w:hAnsi="Calibri" w:cs="Calibri"/>
          <w:sz w:val="22"/>
          <w:szCs w:val="22"/>
          <w:lang w:val="en-GB"/>
        </w:rPr>
        <w:t>At its core lies GENUS’ signature mechanical poetry: three golden arrows circle the periphery to mark the passing hours, while a second set sweeps along the patented “8-path” evoking the unbroken rhythm of infinity as they measure the minutes.</w:t>
      </w:r>
    </w:p>
    <w:p w14:paraId="200D8D5B" w14:textId="608DF06C" w:rsidR="000B1AEF" w:rsidRDefault="00003E8E" w:rsidP="00003E8E">
      <w:pPr>
        <w:spacing w:after="0" w:line="240" w:lineRule="auto"/>
        <w:jc w:val="both"/>
        <w:rPr>
          <w:rFonts w:ascii="Calibri" w:hAnsi="Calibri" w:cs="Calibri"/>
          <w:sz w:val="22"/>
          <w:szCs w:val="22"/>
          <w:lang w:val="en-GB"/>
        </w:rPr>
      </w:pPr>
      <w:r w:rsidRPr="00003E8E">
        <w:rPr>
          <w:rFonts w:ascii="Calibri" w:hAnsi="Calibri" w:cs="Calibri"/>
          <w:sz w:val="22"/>
          <w:szCs w:val="22"/>
          <w:lang w:val="en-GB"/>
        </w:rPr>
        <w:t>A watch for the few who move in the shadows of influence and navigate the corridors of power, where every gesture is measured and every second counts.</w:t>
      </w:r>
    </w:p>
    <w:p w14:paraId="6020314F" w14:textId="77777777" w:rsidR="00003E8E" w:rsidRPr="003F19FD" w:rsidRDefault="00003E8E" w:rsidP="00003E8E">
      <w:pPr>
        <w:spacing w:after="0" w:line="240" w:lineRule="auto"/>
        <w:jc w:val="both"/>
        <w:rPr>
          <w:rFonts w:ascii="Calibri" w:hAnsi="Calibri" w:cs="Calibri"/>
          <w:sz w:val="22"/>
          <w:szCs w:val="22"/>
          <w:lang w:val="en-GB"/>
        </w:rPr>
      </w:pPr>
    </w:p>
    <w:p w14:paraId="42F497B4" w14:textId="6772C473" w:rsidR="000B1AEF" w:rsidRPr="003F19FD" w:rsidRDefault="000B1AEF" w:rsidP="002E47BC">
      <w:pPr>
        <w:spacing w:after="0" w:line="240" w:lineRule="auto"/>
        <w:jc w:val="both"/>
        <w:rPr>
          <w:rFonts w:ascii="Calibri" w:hAnsi="Calibri" w:cs="Calibri"/>
          <w:lang w:val="en-GB"/>
        </w:rPr>
      </w:pPr>
    </w:p>
    <w:p w14:paraId="3C6C9E58" w14:textId="68D36F87" w:rsidR="000B1AEF" w:rsidRPr="003F19FD" w:rsidRDefault="00A00BD1" w:rsidP="002E47BC">
      <w:pPr>
        <w:pStyle w:val="Subtitle"/>
        <w:spacing w:after="0" w:line="240" w:lineRule="auto"/>
        <w:jc w:val="both"/>
        <w:rPr>
          <w:rFonts w:ascii="Calibri" w:hAnsi="Calibri" w:cs="Calibri"/>
          <w:sz w:val="24"/>
          <w:szCs w:val="24"/>
          <w:lang w:val="en-GB"/>
        </w:rPr>
      </w:pPr>
      <w:r w:rsidRPr="00A00BD1">
        <w:rPr>
          <w:rFonts w:ascii="Calibri" w:hAnsi="Calibri" w:cs="Calibri"/>
          <w:sz w:val="24"/>
          <w:szCs w:val="24"/>
          <w:lang w:val="en-GB"/>
        </w:rPr>
        <w:t>The GENUS DNA</w:t>
      </w:r>
    </w:p>
    <w:p w14:paraId="2E037A86" w14:textId="24F85F75" w:rsidR="000B1AEF" w:rsidRPr="003F19FD" w:rsidRDefault="00A00BD1" w:rsidP="002E47BC">
      <w:pPr>
        <w:pStyle w:val="Title"/>
        <w:spacing w:after="0"/>
        <w:jc w:val="both"/>
        <w:rPr>
          <w:rFonts w:ascii="Calibri" w:hAnsi="Calibri" w:cs="Calibri"/>
          <w:sz w:val="40"/>
          <w:szCs w:val="40"/>
          <w:lang w:val="en-GB"/>
        </w:rPr>
      </w:pPr>
      <w:r w:rsidRPr="00A00BD1">
        <w:rPr>
          <w:rFonts w:ascii="Calibri" w:hAnsi="Calibri" w:cs="Calibri"/>
          <w:sz w:val="40"/>
          <w:szCs w:val="40"/>
          <w:lang w:val="en-GB"/>
        </w:rPr>
        <w:t>A watchmaker rewriting the rules of time</w:t>
      </w:r>
    </w:p>
    <w:p w14:paraId="34F4F22B" w14:textId="77777777" w:rsidR="002E47BC" w:rsidRPr="003F19FD" w:rsidRDefault="002E47BC" w:rsidP="002E47BC">
      <w:pPr>
        <w:spacing w:after="0" w:line="240" w:lineRule="auto"/>
        <w:jc w:val="both"/>
        <w:rPr>
          <w:rFonts w:ascii="Calibri" w:hAnsi="Calibri" w:cs="Calibri"/>
          <w:sz w:val="22"/>
          <w:szCs w:val="22"/>
          <w:lang w:val="en-GB"/>
        </w:rPr>
      </w:pPr>
    </w:p>
    <w:p w14:paraId="38120896" w14:textId="77777777" w:rsidR="00A00BD1" w:rsidRDefault="00A00BD1" w:rsidP="00A00BD1">
      <w:pPr>
        <w:spacing w:after="0" w:line="240" w:lineRule="auto"/>
        <w:jc w:val="both"/>
        <w:rPr>
          <w:rFonts w:ascii="Calibri" w:hAnsi="Calibri" w:cs="Calibri"/>
          <w:sz w:val="22"/>
          <w:szCs w:val="22"/>
          <w:lang w:val="en-GB"/>
        </w:rPr>
      </w:pPr>
      <w:r w:rsidRPr="00A00BD1">
        <w:rPr>
          <w:rFonts w:ascii="Calibri" w:hAnsi="Calibri" w:cs="Calibri"/>
          <w:sz w:val="22"/>
          <w:szCs w:val="22"/>
          <w:lang w:val="en-GB"/>
        </w:rPr>
        <w:t xml:space="preserve">Since its inception, GENUS has defied the norms of traditional Swiss watchmaking, by crafting timepieces that rethink how we experience time. Co-founded by Sébastien </w:t>
      </w:r>
      <w:proofErr w:type="spellStart"/>
      <w:r w:rsidRPr="00A00BD1">
        <w:rPr>
          <w:rFonts w:ascii="Calibri" w:hAnsi="Calibri" w:cs="Calibri"/>
          <w:sz w:val="22"/>
          <w:szCs w:val="22"/>
          <w:lang w:val="en-GB"/>
        </w:rPr>
        <w:t>Billières</w:t>
      </w:r>
      <w:proofErr w:type="spellEnd"/>
      <w:r w:rsidRPr="00A00BD1">
        <w:rPr>
          <w:rFonts w:ascii="Calibri" w:hAnsi="Calibri" w:cs="Calibri"/>
          <w:sz w:val="22"/>
          <w:szCs w:val="22"/>
          <w:lang w:val="en-GB"/>
        </w:rPr>
        <w:t xml:space="preserve">, a Master Watchmaker with a passion for complex mechanical systems, GENUS creates watches that abandon hands in </w:t>
      </w:r>
      <w:proofErr w:type="spellStart"/>
      <w:r w:rsidRPr="00A00BD1">
        <w:rPr>
          <w:rFonts w:ascii="Calibri" w:hAnsi="Calibri" w:cs="Calibri"/>
          <w:sz w:val="22"/>
          <w:szCs w:val="22"/>
          <w:lang w:val="en-GB"/>
        </w:rPr>
        <w:t>favor</w:t>
      </w:r>
      <w:proofErr w:type="spellEnd"/>
      <w:r w:rsidRPr="00A00BD1">
        <w:rPr>
          <w:rFonts w:ascii="Calibri" w:hAnsi="Calibri" w:cs="Calibri"/>
          <w:sz w:val="22"/>
          <w:szCs w:val="22"/>
          <w:lang w:val="en-GB"/>
        </w:rPr>
        <w:t xml:space="preserve"> of dynamic, fluid displays.</w:t>
      </w:r>
    </w:p>
    <w:p w14:paraId="3FE14DFB" w14:textId="77777777" w:rsidR="00A00BD1" w:rsidRPr="00A00BD1" w:rsidRDefault="00A00BD1" w:rsidP="00A00BD1">
      <w:pPr>
        <w:spacing w:after="0" w:line="240" w:lineRule="auto"/>
        <w:jc w:val="both"/>
        <w:rPr>
          <w:rFonts w:ascii="Calibri" w:hAnsi="Calibri" w:cs="Calibri"/>
          <w:sz w:val="22"/>
          <w:szCs w:val="22"/>
          <w:lang w:val="en-GB"/>
        </w:rPr>
      </w:pPr>
    </w:p>
    <w:p w14:paraId="26E02F4C" w14:textId="77777777" w:rsidR="00A00BD1" w:rsidRDefault="00A00BD1" w:rsidP="00A00BD1">
      <w:pPr>
        <w:spacing w:after="0" w:line="240" w:lineRule="auto"/>
        <w:jc w:val="both"/>
        <w:rPr>
          <w:rFonts w:ascii="Calibri" w:hAnsi="Calibri" w:cs="Calibri"/>
          <w:sz w:val="22"/>
          <w:szCs w:val="22"/>
          <w:lang w:val="en-GB"/>
        </w:rPr>
      </w:pPr>
      <w:r w:rsidRPr="00A00BD1">
        <w:rPr>
          <w:rFonts w:ascii="Calibri" w:hAnsi="Calibri" w:cs="Calibri"/>
          <w:sz w:val="22"/>
          <w:szCs w:val="22"/>
          <w:lang w:val="en-GB"/>
        </w:rPr>
        <w:t>The GNS2 Nocturne embodies this philosophy with a patented movement: golden arrows glide effortlessly along both a peripheral track and a central infinity loop, revealing the hours and minutes in continuous, mesmerizing motion.</w:t>
      </w:r>
    </w:p>
    <w:p w14:paraId="6A3FFE29" w14:textId="77777777" w:rsidR="00A00BD1" w:rsidRPr="00A00BD1" w:rsidRDefault="00A00BD1" w:rsidP="00A00BD1">
      <w:pPr>
        <w:spacing w:after="0" w:line="240" w:lineRule="auto"/>
        <w:jc w:val="both"/>
        <w:rPr>
          <w:rFonts w:ascii="Calibri" w:hAnsi="Calibri" w:cs="Calibri"/>
          <w:sz w:val="22"/>
          <w:szCs w:val="22"/>
          <w:lang w:val="en-GB"/>
        </w:rPr>
      </w:pPr>
    </w:p>
    <w:p w14:paraId="0FD94FC5" w14:textId="0183310F" w:rsidR="000B1AEF" w:rsidRPr="003F19FD" w:rsidRDefault="00A00BD1" w:rsidP="00A00BD1">
      <w:pPr>
        <w:spacing w:after="0" w:line="240" w:lineRule="auto"/>
        <w:jc w:val="both"/>
        <w:rPr>
          <w:rFonts w:ascii="Calibri" w:hAnsi="Calibri" w:cs="Calibri"/>
          <w:sz w:val="22"/>
          <w:szCs w:val="22"/>
          <w:lang w:val="en-GB"/>
        </w:rPr>
      </w:pPr>
      <w:r w:rsidRPr="00A00BD1">
        <w:rPr>
          <w:rFonts w:ascii="Calibri" w:hAnsi="Calibri" w:cs="Calibri"/>
          <w:sz w:val="22"/>
          <w:szCs w:val="22"/>
          <w:lang w:val="en-GB"/>
        </w:rPr>
        <w:t xml:space="preserve">The in-house 260Rh-2 </w:t>
      </w:r>
      <w:proofErr w:type="spellStart"/>
      <w:r w:rsidRPr="00A00BD1">
        <w:rPr>
          <w:rFonts w:ascii="Calibri" w:hAnsi="Calibri" w:cs="Calibri"/>
          <w:sz w:val="22"/>
          <w:szCs w:val="22"/>
          <w:lang w:val="en-GB"/>
        </w:rPr>
        <w:t>caliber</w:t>
      </w:r>
      <w:proofErr w:type="spellEnd"/>
      <w:r w:rsidRPr="00A00BD1">
        <w:rPr>
          <w:rFonts w:ascii="Calibri" w:hAnsi="Calibri" w:cs="Calibri"/>
          <w:sz w:val="22"/>
          <w:szCs w:val="22"/>
          <w:lang w:val="en-GB"/>
        </w:rPr>
        <w:t>, assembled in the brand’s Geneva workshop, powers this kinetic spectacle of 278 components and delivers an impressive 50-hour power reserve. Each arrow, each track, each meticulously hand-finished surface embodies the independent spirit of GENUS, where every creation is both a technical marvel and a philosophical meditation on the passage of time.</w:t>
      </w:r>
    </w:p>
    <w:p w14:paraId="16A627C4" w14:textId="77777777" w:rsidR="002E47BC" w:rsidRPr="003F19FD" w:rsidRDefault="002E47BC" w:rsidP="002E47BC">
      <w:pPr>
        <w:spacing w:after="0" w:line="240" w:lineRule="auto"/>
        <w:jc w:val="both"/>
        <w:rPr>
          <w:rFonts w:ascii="Calibri" w:hAnsi="Calibri" w:cs="Calibri"/>
          <w:sz w:val="22"/>
          <w:szCs w:val="22"/>
          <w:lang w:val="en-GB"/>
        </w:rPr>
      </w:pPr>
    </w:p>
    <w:p w14:paraId="1ED5EFA4" w14:textId="43023F25" w:rsidR="000B1AEF" w:rsidRPr="003F19FD" w:rsidRDefault="000B1AEF" w:rsidP="002E47BC">
      <w:pPr>
        <w:spacing w:after="0" w:line="240" w:lineRule="auto"/>
        <w:jc w:val="both"/>
        <w:rPr>
          <w:rFonts w:ascii="Calibri" w:hAnsi="Calibri" w:cs="Calibri"/>
          <w:lang w:val="en-GB"/>
        </w:rPr>
      </w:pPr>
    </w:p>
    <w:p w14:paraId="3B36DE7D" w14:textId="77777777" w:rsidR="00A00BD1" w:rsidRDefault="00A00BD1" w:rsidP="002E47BC">
      <w:pPr>
        <w:pStyle w:val="Title"/>
        <w:spacing w:after="0"/>
        <w:jc w:val="both"/>
        <w:rPr>
          <w:rFonts w:ascii="Calibri" w:hAnsi="Calibri" w:cs="Calibri"/>
          <w:color w:val="595959" w:themeColor="text1" w:themeTint="A6"/>
          <w:spacing w:val="15"/>
          <w:kern w:val="2"/>
          <w:sz w:val="24"/>
          <w:szCs w:val="24"/>
          <w:lang w:val="en-GB"/>
        </w:rPr>
      </w:pPr>
      <w:r w:rsidRPr="00A00BD1">
        <w:rPr>
          <w:rFonts w:ascii="Calibri" w:hAnsi="Calibri" w:cs="Calibri"/>
          <w:color w:val="595959" w:themeColor="text1" w:themeTint="A6"/>
          <w:spacing w:val="15"/>
          <w:kern w:val="2"/>
          <w:sz w:val="24"/>
          <w:szCs w:val="24"/>
          <w:lang w:val="en-GB"/>
        </w:rPr>
        <w:t>The Art of Subtle Power</w:t>
      </w:r>
    </w:p>
    <w:p w14:paraId="4572D63B" w14:textId="776F3464" w:rsidR="002E47BC" w:rsidRDefault="00A00BD1" w:rsidP="002E47BC">
      <w:pPr>
        <w:spacing w:after="0" w:line="240" w:lineRule="auto"/>
        <w:jc w:val="both"/>
        <w:rPr>
          <w:rFonts w:ascii="Calibri" w:eastAsiaTheme="majorEastAsia" w:hAnsi="Calibri" w:cs="Calibri"/>
          <w:spacing w:val="-10"/>
          <w:kern w:val="28"/>
          <w:sz w:val="40"/>
          <w:szCs w:val="40"/>
          <w:lang w:val="en-GB"/>
        </w:rPr>
      </w:pPr>
      <w:r w:rsidRPr="00A00BD1">
        <w:rPr>
          <w:rFonts w:ascii="Calibri" w:eastAsiaTheme="majorEastAsia" w:hAnsi="Calibri" w:cs="Calibri"/>
          <w:spacing w:val="-10"/>
          <w:kern w:val="28"/>
          <w:sz w:val="40"/>
          <w:szCs w:val="40"/>
          <w:lang w:val="en-GB"/>
        </w:rPr>
        <w:t>Where design meets the world of high-stakes elegance</w:t>
      </w:r>
    </w:p>
    <w:p w14:paraId="4859084A" w14:textId="77777777" w:rsidR="00A00BD1" w:rsidRPr="003F19FD" w:rsidRDefault="00A00BD1" w:rsidP="002E47BC">
      <w:pPr>
        <w:spacing w:after="0" w:line="240" w:lineRule="auto"/>
        <w:jc w:val="both"/>
        <w:rPr>
          <w:rFonts w:ascii="Calibri" w:hAnsi="Calibri" w:cs="Calibri"/>
          <w:sz w:val="22"/>
          <w:szCs w:val="22"/>
          <w:lang w:val="en-GB"/>
        </w:rPr>
      </w:pPr>
    </w:p>
    <w:p w14:paraId="63FF5980" w14:textId="77777777" w:rsidR="00A00BD1" w:rsidRDefault="00A00BD1" w:rsidP="00A00BD1">
      <w:pPr>
        <w:spacing w:after="0" w:line="240" w:lineRule="auto"/>
        <w:jc w:val="both"/>
        <w:rPr>
          <w:rFonts w:ascii="Calibri" w:hAnsi="Calibri" w:cs="Calibri"/>
          <w:sz w:val="22"/>
          <w:szCs w:val="22"/>
          <w:lang w:val="en-GB"/>
        </w:rPr>
      </w:pPr>
      <w:r w:rsidRPr="00A00BD1">
        <w:rPr>
          <w:rFonts w:ascii="Calibri" w:hAnsi="Calibri" w:cs="Calibri"/>
          <w:sz w:val="22"/>
          <w:szCs w:val="22"/>
          <w:lang w:val="en-GB"/>
        </w:rPr>
        <w:t xml:space="preserve">GENUS’ choice of </w:t>
      </w:r>
      <w:proofErr w:type="spellStart"/>
      <w:r w:rsidRPr="00A00BD1">
        <w:rPr>
          <w:rFonts w:ascii="Calibri" w:hAnsi="Calibri" w:cs="Calibri"/>
          <w:sz w:val="22"/>
          <w:szCs w:val="22"/>
          <w:lang w:val="en-GB"/>
        </w:rPr>
        <w:t>colors</w:t>
      </w:r>
      <w:proofErr w:type="spellEnd"/>
      <w:r w:rsidRPr="00A00BD1">
        <w:rPr>
          <w:rFonts w:ascii="Calibri" w:hAnsi="Calibri" w:cs="Calibri"/>
          <w:sz w:val="22"/>
          <w:szCs w:val="22"/>
          <w:lang w:val="en-GB"/>
        </w:rPr>
        <w:t xml:space="preserve"> and textures for the Nocturne evokes an atmosphere of restrained opulence. A palette of rose gold, black, and silver conjures images of vintage luxury—private poker tables, mahogany-panelled lounges, and whispered negotiations where fortunes shift.</w:t>
      </w:r>
    </w:p>
    <w:p w14:paraId="2D190873" w14:textId="77777777" w:rsidR="00A00BD1" w:rsidRPr="00A00BD1" w:rsidRDefault="00A00BD1" w:rsidP="00A00BD1">
      <w:pPr>
        <w:spacing w:after="0" w:line="240" w:lineRule="auto"/>
        <w:jc w:val="both"/>
        <w:rPr>
          <w:rFonts w:ascii="Calibri" w:hAnsi="Calibri" w:cs="Calibri"/>
          <w:sz w:val="22"/>
          <w:szCs w:val="22"/>
          <w:lang w:val="en-GB"/>
        </w:rPr>
      </w:pPr>
    </w:p>
    <w:p w14:paraId="56198281" w14:textId="77777777" w:rsidR="00A00BD1" w:rsidRDefault="00A00BD1" w:rsidP="00A00BD1">
      <w:pPr>
        <w:spacing w:after="0" w:line="240" w:lineRule="auto"/>
        <w:jc w:val="both"/>
        <w:rPr>
          <w:rFonts w:ascii="Calibri" w:hAnsi="Calibri" w:cs="Calibri"/>
          <w:sz w:val="22"/>
          <w:szCs w:val="22"/>
          <w:lang w:val="en-GB"/>
        </w:rPr>
      </w:pPr>
      <w:r w:rsidRPr="00A00BD1">
        <w:rPr>
          <w:rFonts w:ascii="Calibri" w:hAnsi="Calibri" w:cs="Calibri"/>
          <w:sz w:val="22"/>
          <w:szCs w:val="22"/>
          <w:lang w:val="en-GB"/>
        </w:rPr>
        <w:t>The rose gold arrows and screws shimmer discreetly against the backdrop of the matte black movement base and pair of black tens-of-minutes dials, recalling the sharp contrast between shadow and golden lamplight. The silvery-</w:t>
      </w:r>
      <w:proofErr w:type="spellStart"/>
      <w:r w:rsidRPr="00A00BD1">
        <w:rPr>
          <w:rFonts w:ascii="Calibri" w:hAnsi="Calibri" w:cs="Calibri"/>
          <w:sz w:val="22"/>
          <w:szCs w:val="22"/>
          <w:lang w:val="en-GB"/>
        </w:rPr>
        <w:t>colored</w:t>
      </w:r>
      <w:proofErr w:type="spellEnd"/>
      <w:r w:rsidRPr="00A00BD1">
        <w:rPr>
          <w:rFonts w:ascii="Calibri" w:hAnsi="Calibri" w:cs="Calibri"/>
          <w:sz w:val="22"/>
          <w:szCs w:val="22"/>
          <w:lang w:val="en-GB"/>
        </w:rPr>
        <w:t>, hand-hammered half-moon dials, with their golden angles, evoke the soft glow of a hidden treasure chest or the polished chips sliding across a velvet casino table.</w:t>
      </w:r>
    </w:p>
    <w:p w14:paraId="47B9A854" w14:textId="77777777" w:rsidR="00A00BD1" w:rsidRPr="00A00BD1" w:rsidRDefault="00A00BD1" w:rsidP="00A00BD1">
      <w:pPr>
        <w:spacing w:after="0" w:line="240" w:lineRule="auto"/>
        <w:jc w:val="both"/>
        <w:rPr>
          <w:rFonts w:ascii="Calibri" w:hAnsi="Calibri" w:cs="Calibri"/>
          <w:sz w:val="22"/>
          <w:szCs w:val="22"/>
          <w:lang w:val="en-GB"/>
        </w:rPr>
      </w:pPr>
    </w:p>
    <w:p w14:paraId="47A547FD" w14:textId="2BB06422" w:rsidR="002E47BC" w:rsidRDefault="00A00BD1" w:rsidP="00A00BD1">
      <w:pPr>
        <w:spacing w:after="0" w:line="240" w:lineRule="auto"/>
        <w:jc w:val="both"/>
        <w:rPr>
          <w:rFonts w:ascii="Calibri" w:hAnsi="Calibri" w:cs="Calibri"/>
          <w:sz w:val="22"/>
          <w:szCs w:val="22"/>
          <w:lang w:val="en-GB"/>
        </w:rPr>
      </w:pPr>
      <w:r w:rsidRPr="00A00BD1">
        <w:rPr>
          <w:rFonts w:ascii="Calibri" w:hAnsi="Calibri" w:cs="Calibri"/>
          <w:sz w:val="22"/>
          <w:szCs w:val="22"/>
          <w:lang w:val="en-GB"/>
        </w:rPr>
        <w:t>GENUS draws inspiration from the Art Deco elegance of the roaring twenties—Gatsby's era, where refined tastes met unspoken power. The GNS2 Nocturne is not a flamboyant statement; it is quiet dominance, echoing the thrill of clandestine games and the world of private affluence.</w:t>
      </w:r>
    </w:p>
    <w:p w14:paraId="3C286ADF" w14:textId="77777777" w:rsidR="00A00BD1" w:rsidRPr="003F19FD" w:rsidRDefault="00A00BD1" w:rsidP="00A00BD1">
      <w:pPr>
        <w:spacing w:after="0" w:line="240" w:lineRule="auto"/>
        <w:jc w:val="both"/>
        <w:rPr>
          <w:rFonts w:ascii="Calibri" w:hAnsi="Calibri" w:cs="Calibri"/>
          <w:sz w:val="22"/>
          <w:szCs w:val="22"/>
          <w:lang w:val="en-GB"/>
        </w:rPr>
      </w:pPr>
    </w:p>
    <w:p w14:paraId="50661AB2" w14:textId="14ADF5D7" w:rsidR="000B1AEF" w:rsidRPr="003F19FD" w:rsidRDefault="000B1AEF" w:rsidP="002E47BC">
      <w:pPr>
        <w:spacing w:after="0" w:line="240" w:lineRule="auto"/>
        <w:jc w:val="both"/>
        <w:rPr>
          <w:rFonts w:ascii="Calibri" w:hAnsi="Calibri" w:cs="Calibri"/>
          <w:lang w:val="en-GB"/>
        </w:rPr>
      </w:pPr>
    </w:p>
    <w:p w14:paraId="170770DC" w14:textId="77777777" w:rsidR="00A00BD1" w:rsidRDefault="00A00BD1" w:rsidP="002E47BC">
      <w:pPr>
        <w:pStyle w:val="Title"/>
        <w:spacing w:after="0"/>
        <w:jc w:val="both"/>
        <w:rPr>
          <w:rFonts w:ascii="Calibri" w:hAnsi="Calibri" w:cs="Calibri"/>
          <w:color w:val="595959" w:themeColor="text1" w:themeTint="A6"/>
          <w:spacing w:val="15"/>
          <w:kern w:val="2"/>
          <w:sz w:val="24"/>
          <w:szCs w:val="24"/>
          <w:lang w:val="en-GB"/>
        </w:rPr>
      </w:pPr>
      <w:r w:rsidRPr="00A00BD1">
        <w:rPr>
          <w:rFonts w:ascii="Calibri" w:hAnsi="Calibri" w:cs="Calibri"/>
          <w:color w:val="595959" w:themeColor="text1" w:themeTint="A6"/>
          <w:spacing w:val="15"/>
          <w:kern w:val="2"/>
          <w:sz w:val="24"/>
          <w:szCs w:val="24"/>
          <w:lang w:val="en-GB"/>
        </w:rPr>
        <w:t>The Creator’s Vision</w:t>
      </w:r>
    </w:p>
    <w:p w14:paraId="709F88FD" w14:textId="340D5C65" w:rsidR="002E47BC" w:rsidRDefault="00A00BD1" w:rsidP="002E47BC">
      <w:pPr>
        <w:spacing w:after="0" w:line="240" w:lineRule="auto"/>
        <w:jc w:val="both"/>
        <w:rPr>
          <w:rFonts w:ascii="Calibri" w:eastAsiaTheme="majorEastAsia" w:hAnsi="Calibri" w:cs="Calibri"/>
          <w:spacing w:val="-10"/>
          <w:kern w:val="28"/>
          <w:sz w:val="40"/>
          <w:szCs w:val="40"/>
          <w:lang w:val="en-GB"/>
        </w:rPr>
      </w:pPr>
      <w:r w:rsidRPr="00A00BD1">
        <w:rPr>
          <w:rFonts w:ascii="Calibri" w:eastAsiaTheme="majorEastAsia" w:hAnsi="Calibri" w:cs="Calibri"/>
          <w:spacing w:val="-10"/>
          <w:kern w:val="28"/>
          <w:sz w:val="40"/>
          <w:szCs w:val="40"/>
          <w:lang w:val="en-GB"/>
        </w:rPr>
        <w:t>Sculpting elegance through mechanics</w:t>
      </w:r>
    </w:p>
    <w:p w14:paraId="772C0878" w14:textId="77777777" w:rsidR="00A00BD1" w:rsidRPr="003F19FD" w:rsidRDefault="00A00BD1" w:rsidP="002E47BC">
      <w:pPr>
        <w:spacing w:after="0" w:line="240" w:lineRule="auto"/>
        <w:jc w:val="both"/>
        <w:rPr>
          <w:rFonts w:ascii="Calibri" w:hAnsi="Calibri" w:cs="Calibri"/>
          <w:sz w:val="22"/>
          <w:szCs w:val="22"/>
          <w:lang w:val="en-GB"/>
        </w:rPr>
      </w:pPr>
    </w:p>
    <w:p w14:paraId="0DC7CF7B" w14:textId="77777777" w:rsidR="00A00BD1" w:rsidRPr="00A00BD1" w:rsidRDefault="00A00BD1" w:rsidP="00A00BD1">
      <w:pPr>
        <w:rPr>
          <w:rFonts w:ascii="Calibri" w:hAnsi="Calibri" w:cs="Calibri"/>
          <w:sz w:val="22"/>
          <w:szCs w:val="22"/>
          <w:lang w:val="en-GB"/>
        </w:rPr>
      </w:pPr>
      <w:r w:rsidRPr="00A00BD1">
        <w:rPr>
          <w:rFonts w:ascii="Calibri" w:hAnsi="Calibri" w:cs="Calibri"/>
          <w:sz w:val="22"/>
          <w:szCs w:val="22"/>
          <w:lang w:val="en-GB"/>
        </w:rPr>
        <w:t xml:space="preserve">For Sébastien </w:t>
      </w:r>
      <w:proofErr w:type="spellStart"/>
      <w:r w:rsidRPr="00A00BD1">
        <w:rPr>
          <w:rFonts w:ascii="Calibri" w:hAnsi="Calibri" w:cs="Calibri"/>
          <w:sz w:val="22"/>
          <w:szCs w:val="22"/>
          <w:lang w:val="en-GB"/>
        </w:rPr>
        <w:t>Billières</w:t>
      </w:r>
      <w:proofErr w:type="spellEnd"/>
      <w:r w:rsidRPr="00A00BD1">
        <w:rPr>
          <w:rFonts w:ascii="Calibri" w:hAnsi="Calibri" w:cs="Calibri"/>
          <w:sz w:val="22"/>
          <w:szCs w:val="22"/>
          <w:lang w:val="en-GB"/>
        </w:rPr>
        <w:t xml:space="preserve">, each GENUS creation is a canvas for exploration, pushing the interplay between form and mechanics to new heights. The Nocturne maintains the slim, sculptural curves of the GNS2 case, of 18K rose gold of 4N </w:t>
      </w:r>
      <w:proofErr w:type="spellStart"/>
      <w:r w:rsidRPr="00A00BD1">
        <w:rPr>
          <w:rFonts w:ascii="Calibri" w:hAnsi="Calibri" w:cs="Calibri"/>
          <w:sz w:val="22"/>
          <w:szCs w:val="22"/>
          <w:lang w:val="en-GB"/>
        </w:rPr>
        <w:t>color</w:t>
      </w:r>
      <w:proofErr w:type="spellEnd"/>
      <w:r w:rsidRPr="00A00BD1">
        <w:rPr>
          <w:rFonts w:ascii="Calibri" w:hAnsi="Calibri" w:cs="Calibri"/>
          <w:sz w:val="22"/>
          <w:szCs w:val="22"/>
          <w:lang w:val="en-GB"/>
        </w:rPr>
        <w:t xml:space="preserve"> to balance lightness with presence.</w:t>
      </w:r>
    </w:p>
    <w:p w14:paraId="456F5B9A" w14:textId="77777777" w:rsidR="00A00BD1" w:rsidRPr="00A00BD1" w:rsidRDefault="00A00BD1" w:rsidP="00A00BD1">
      <w:pPr>
        <w:rPr>
          <w:rFonts w:ascii="Calibri" w:hAnsi="Calibri" w:cs="Calibri"/>
          <w:sz w:val="22"/>
          <w:szCs w:val="22"/>
          <w:lang w:val="en-GB"/>
        </w:rPr>
      </w:pPr>
      <w:r w:rsidRPr="00A00BD1">
        <w:rPr>
          <w:rFonts w:ascii="Calibri" w:hAnsi="Calibri" w:cs="Calibri"/>
          <w:sz w:val="22"/>
          <w:szCs w:val="22"/>
          <w:lang w:val="en-GB"/>
        </w:rPr>
        <w:t xml:space="preserve">The open case back offers a privileged view of the 260Rh-2 movement, where satin-brushed bridges, polished bevels, and impeccable finishing tell a story of meticulous craftsmanship. From the oscillating balance wheel to the complex network of wheels and pinions, the </w:t>
      </w:r>
      <w:proofErr w:type="spellStart"/>
      <w:r w:rsidRPr="00A00BD1">
        <w:rPr>
          <w:rFonts w:ascii="Calibri" w:hAnsi="Calibri" w:cs="Calibri"/>
          <w:sz w:val="22"/>
          <w:szCs w:val="22"/>
          <w:lang w:val="en-GB"/>
        </w:rPr>
        <w:t>caliber</w:t>
      </w:r>
      <w:proofErr w:type="spellEnd"/>
      <w:r w:rsidRPr="00A00BD1">
        <w:rPr>
          <w:rFonts w:ascii="Calibri" w:hAnsi="Calibri" w:cs="Calibri"/>
          <w:sz w:val="22"/>
          <w:szCs w:val="22"/>
          <w:lang w:val="en-GB"/>
        </w:rPr>
        <w:t xml:space="preserve"> reflects GENUS' passion for building horological architecture.</w:t>
      </w:r>
    </w:p>
    <w:p w14:paraId="349F428B" w14:textId="5C1A0C71" w:rsidR="00A00BD1" w:rsidRDefault="00A00BD1" w:rsidP="00A00BD1">
      <w:pPr>
        <w:rPr>
          <w:rFonts w:ascii="Calibri" w:hAnsi="Calibri" w:cs="Calibri"/>
          <w:sz w:val="22"/>
          <w:szCs w:val="22"/>
          <w:lang w:val="en-GB"/>
        </w:rPr>
      </w:pPr>
      <w:r w:rsidRPr="00A00BD1">
        <w:rPr>
          <w:rFonts w:ascii="Calibri" w:hAnsi="Calibri" w:cs="Calibri"/>
          <w:sz w:val="22"/>
          <w:szCs w:val="22"/>
          <w:lang w:val="en-GB"/>
        </w:rPr>
        <w:t>This is a timepiece where the front and back are united by the same narrative: a story of balance, subtle beauty, and mechanical mastery that invites collectors to immerse themselves in GENUS’ independent, uncompromising world.</w:t>
      </w:r>
    </w:p>
    <w:p w14:paraId="4FF609E7" w14:textId="77777777" w:rsidR="00F74CE0" w:rsidRPr="003F19FD" w:rsidRDefault="00F74CE0" w:rsidP="002E47BC">
      <w:pPr>
        <w:spacing w:after="0" w:line="240" w:lineRule="auto"/>
        <w:jc w:val="both"/>
        <w:rPr>
          <w:rFonts w:ascii="Calibri" w:hAnsi="Calibri" w:cs="Calibri"/>
          <w:sz w:val="22"/>
          <w:szCs w:val="22"/>
          <w:lang w:val="en-GB"/>
        </w:rPr>
      </w:pPr>
    </w:p>
    <w:p w14:paraId="56DFC65B" w14:textId="08CBB793" w:rsidR="00C91880" w:rsidRPr="003F19FD" w:rsidRDefault="00000000" w:rsidP="002E47BC">
      <w:pPr>
        <w:spacing w:after="0" w:line="240" w:lineRule="auto"/>
        <w:jc w:val="both"/>
        <w:rPr>
          <w:rFonts w:ascii="Calibri" w:hAnsi="Calibri" w:cs="Calibri"/>
          <w:sz w:val="22"/>
          <w:szCs w:val="22"/>
          <w:lang w:val="en-GB"/>
        </w:rPr>
      </w:pPr>
      <w:r>
        <w:rPr>
          <w:rFonts w:ascii="Calibri" w:hAnsi="Calibri" w:cs="Calibri"/>
          <w:lang w:val="en-GB"/>
        </w:rPr>
        <w:pict w14:anchorId="61C97649">
          <v:rect id="_x0000_i1025" style="width:0;height:1.5pt" o:hralign="center" o:hrstd="t" o:hr="t" fillcolor="#a0a0a0" stroked="f"/>
        </w:pict>
      </w:r>
    </w:p>
    <w:p w14:paraId="18153F3B" w14:textId="77777777" w:rsidR="00F74CE0" w:rsidRPr="003F19FD" w:rsidRDefault="00F74CE0" w:rsidP="002E47BC">
      <w:pPr>
        <w:spacing w:after="0" w:line="240" w:lineRule="auto"/>
        <w:jc w:val="both"/>
        <w:rPr>
          <w:rFonts w:ascii="Calibri" w:hAnsi="Calibri" w:cs="Calibri"/>
          <w:sz w:val="22"/>
          <w:szCs w:val="22"/>
          <w:lang w:val="en-GB"/>
        </w:rPr>
      </w:pPr>
    </w:p>
    <w:p w14:paraId="5A608DC9" w14:textId="77777777" w:rsidR="00C91880" w:rsidRPr="003F19FD" w:rsidRDefault="00C91880" w:rsidP="002E47BC">
      <w:pPr>
        <w:spacing w:after="0" w:line="240" w:lineRule="auto"/>
        <w:jc w:val="both"/>
        <w:rPr>
          <w:rFonts w:ascii="Calibri" w:hAnsi="Calibri" w:cs="Calibri"/>
          <w:sz w:val="22"/>
          <w:szCs w:val="22"/>
          <w:lang w:val="en-GB"/>
        </w:rPr>
      </w:pPr>
    </w:p>
    <w:p w14:paraId="5FD33DE5" w14:textId="3BE974F5" w:rsidR="00F74CE0" w:rsidRPr="003F19FD" w:rsidRDefault="00BB3303" w:rsidP="00F74CE0">
      <w:pPr>
        <w:spacing w:after="0" w:line="240" w:lineRule="auto"/>
        <w:jc w:val="both"/>
        <w:rPr>
          <w:rFonts w:ascii="Calibri" w:hAnsi="Calibri" w:cs="Calibri"/>
          <w:sz w:val="22"/>
          <w:szCs w:val="22"/>
          <w:lang w:val="en-GB"/>
        </w:rPr>
      </w:pPr>
      <w:r w:rsidRPr="00BB3303">
        <w:rPr>
          <w:rFonts w:ascii="Calibri" w:hAnsi="Calibri" w:cs="Calibri"/>
          <w:sz w:val="22"/>
          <w:szCs w:val="22"/>
          <w:lang w:val="en-GB"/>
        </w:rPr>
        <w:t xml:space="preserve">We invite collectors, enthusiasts, and members of the press to discover the GNS2 Nocturne in person at </w:t>
      </w:r>
      <w:r w:rsidRPr="00BB3303">
        <w:rPr>
          <w:rFonts w:ascii="Calibri" w:hAnsi="Calibri" w:cs="Calibri"/>
          <w:b/>
          <w:bCs/>
          <w:sz w:val="22"/>
          <w:szCs w:val="22"/>
          <w:lang w:val="en-GB"/>
        </w:rPr>
        <w:t>Watches and Wonders 2025</w:t>
      </w:r>
      <w:r w:rsidRPr="00BB3303">
        <w:rPr>
          <w:rFonts w:ascii="Calibri" w:hAnsi="Calibri" w:cs="Calibri"/>
          <w:sz w:val="22"/>
          <w:szCs w:val="22"/>
          <w:lang w:val="en-GB"/>
        </w:rPr>
        <w:t xml:space="preserve">. Join us on the </w:t>
      </w:r>
      <w:r w:rsidRPr="00BB3303">
        <w:rPr>
          <w:rFonts w:ascii="Calibri" w:hAnsi="Calibri" w:cs="Calibri"/>
          <w:b/>
          <w:bCs/>
          <w:sz w:val="22"/>
          <w:szCs w:val="22"/>
          <w:lang w:val="en-GB"/>
        </w:rPr>
        <w:t>Mezzanine level</w:t>
      </w:r>
      <w:r w:rsidRPr="00BB3303">
        <w:rPr>
          <w:rFonts w:ascii="Calibri" w:hAnsi="Calibri" w:cs="Calibri"/>
          <w:sz w:val="22"/>
          <w:szCs w:val="22"/>
          <w:lang w:val="en-GB"/>
        </w:rPr>
        <w:t xml:space="preserve"> to explore the piece, feel its presence, and speak with the team behind its creation. For appointments or further information, please contact us at </w:t>
      </w:r>
      <w:hyperlink r:id="rId7" w:history="1">
        <w:r w:rsidRPr="00BB3303">
          <w:rPr>
            <w:rStyle w:val="Hyperlink"/>
            <w:rFonts w:ascii="Calibri" w:hAnsi="Calibri" w:cs="Calibri"/>
            <w:b/>
            <w:bCs/>
            <w:sz w:val="22"/>
            <w:szCs w:val="22"/>
            <w:lang w:val="en-GB"/>
          </w:rPr>
          <w:t>contact@genuswatches.swiss</w:t>
        </w:r>
      </w:hyperlink>
      <w:r w:rsidRPr="00BB3303">
        <w:rPr>
          <w:rFonts w:ascii="Calibri" w:hAnsi="Calibri" w:cs="Calibri"/>
          <w:sz w:val="22"/>
          <w:szCs w:val="22"/>
          <w:lang w:val="en-GB"/>
        </w:rPr>
        <w:t>. We look forward to welcoming you into the world of GENUS.</w:t>
      </w:r>
    </w:p>
    <w:p w14:paraId="7381A0E9" w14:textId="77777777" w:rsidR="00C91880" w:rsidRPr="003F19FD" w:rsidRDefault="00C91880" w:rsidP="00C91880">
      <w:pPr>
        <w:rPr>
          <w:lang w:val="en-GB"/>
        </w:rPr>
      </w:pPr>
    </w:p>
    <w:p w14:paraId="6E7ADC9F" w14:textId="77777777" w:rsidR="00F25759" w:rsidRPr="00BC7144" w:rsidRDefault="00F74CE0" w:rsidP="00F74CE0">
      <w:pPr>
        <w:tabs>
          <w:tab w:val="left" w:pos="3969"/>
        </w:tabs>
        <w:spacing w:after="0" w:line="240" w:lineRule="auto"/>
        <w:jc w:val="both"/>
        <w:rPr>
          <w:rFonts w:ascii="Calibri" w:hAnsi="Calibri" w:cs="Calibri"/>
          <w:b/>
          <w:bCs/>
          <w:sz w:val="28"/>
          <w:szCs w:val="28"/>
        </w:rPr>
      </w:pPr>
      <w:r w:rsidRPr="00BC7144">
        <w:rPr>
          <w:rFonts w:ascii="Calibri" w:hAnsi="Calibri" w:cs="Calibri"/>
          <w:b/>
          <w:bCs/>
          <w:sz w:val="28"/>
          <w:szCs w:val="28"/>
        </w:rPr>
        <w:t>International Media Relations</w:t>
      </w:r>
    </w:p>
    <w:p w14:paraId="1E30B8D6" w14:textId="281CA88C" w:rsidR="00F74CE0" w:rsidRPr="00BC7144" w:rsidRDefault="00F74CE0" w:rsidP="00F74CE0">
      <w:pPr>
        <w:tabs>
          <w:tab w:val="left" w:pos="3969"/>
        </w:tabs>
        <w:spacing w:after="0" w:line="240" w:lineRule="auto"/>
        <w:jc w:val="both"/>
        <w:rPr>
          <w:rFonts w:ascii="Calibri" w:hAnsi="Calibri" w:cs="Calibri"/>
          <w:b/>
          <w:bCs/>
          <w:sz w:val="28"/>
          <w:szCs w:val="28"/>
        </w:rPr>
      </w:pPr>
      <w:r w:rsidRPr="00BC7144">
        <w:rPr>
          <w:rFonts w:ascii="Calibri" w:hAnsi="Calibri" w:cs="Calibri"/>
          <w:b/>
          <w:bCs/>
          <w:sz w:val="28"/>
          <w:szCs w:val="28"/>
        </w:rPr>
        <w:t>Contact Genus</w:t>
      </w:r>
    </w:p>
    <w:p w14:paraId="5008027A" w14:textId="77777777" w:rsidR="00C91880" w:rsidRPr="00BC7144" w:rsidRDefault="00C91880" w:rsidP="00F74CE0">
      <w:pPr>
        <w:tabs>
          <w:tab w:val="left" w:pos="3969"/>
        </w:tabs>
        <w:spacing w:after="0" w:line="240" w:lineRule="auto"/>
        <w:jc w:val="both"/>
        <w:rPr>
          <w:rFonts w:ascii="Calibri" w:hAnsi="Calibri" w:cs="Calibri"/>
          <w:b/>
          <w:bCs/>
          <w:sz w:val="22"/>
          <w:szCs w:val="22"/>
        </w:rPr>
      </w:pPr>
    </w:p>
    <w:p w14:paraId="4D19B079" w14:textId="44BF2DDA" w:rsidR="005960E9" w:rsidRDefault="005960E9" w:rsidP="00F74CE0">
      <w:pPr>
        <w:tabs>
          <w:tab w:val="left" w:pos="3969"/>
        </w:tabs>
        <w:spacing w:after="0" w:line="240" w:lineRule="auto"/>
        <w:jc w:val="both"/>
        <w:rPr>
          <w:rFonts w:ascii="Calibri" w:hAnsi="Calibri" w:cs="Calibri"/>
          <w:sz w:val="22"/>
          <w:szCs w:val="22"/>
        </w:rPr>
      </w:pPr>
      <w:r>
        <w:rPr>
          <w:rFonts w:ascii="Calibri" w:hAnsi="Calibri" w:cs="Calibri"/>
          <w:sz w:val="22"/>
          <w:szCs w:val="22"/>
        </w:rPr>
        <w:t>GENUS</w:t>
      </w:r>
    </w:p>
    <w:p w14:paraId="486178B8" w14:textId="5DB8AF11" w:rsidR="00F74CE0" w:rsidRPr="00BC7144" w:rsidRDefault="00F74CE0" w:rsidP="00F74CE0">
      <w:pPr>
        <w:tabs>
          <w:tab w:val="left" w:pos="3969"/>
        </w:tabs>
        <w:spacing w:after="0" w:line="240" w:lineRule="auto"/>
        <w:jc w:val="both"/>
        <w:rPr>
          <w:rFonts w:ascii="Calibri" w:hAnsi="Calibri" w:cs="Calibri"/>
          <w:sz w:val="22"/>
          <w:szCs w:val="22"/>
        </w:rPr>
      </w:pPr>
      <w:r w:rsidRPr="00BC7144">
        <w:rPr>
          <w:rFonts w:ascii="Calibri" w:hAnsi="Calibri" w:cs="Calibri"/>
          <w:sz w:val="22"/>
          <w:szCs w:val="22"/>
        </w:rPr>
        <w:t>GE WATCHES SA</w:t>
      </w:r>
    </w:p>
    <w:p w14:paraId="7E32BC93" w14:textId="46387C8E" w:rsidR="00810351" w:rsidRPr="00BC7144" w:rsidRDefault="00F74CE0" w:rsidP="00F74CE0">
      <w:pPr>
        <w:tabs>
          <w:tab w:val="left" w:pos="3969"/>
        </w:tabs>
        <w:spacing w:after="0" w:line="240" w:lineRule="auto"/>
        <w:jc w:val="both"/>
        <w:rPr>
          <w:rFonts w:ascii="Calibri" w:hAnsi="Calibri" w:cs="Calibri"/>
          <w:sz w:val="22"/>
          <w:szCs w:val="22"/>
        </w:rPr>
      </w:pPr>
      <w:r w:rsidRPr="00BC7144">
        <w:rPr>
          <w:rFonts w:ascii="Calibri" w:hAnsi="Calibri" w:cs="Calibri"/>
          <w:sz w:val="22"/>
          <w:szCs w:val="22"/>
        </w:rPr>
        <w:t xml:space="preserve">Rte de la </w:t>
      </w:r>
      <w:proofErr w:type="spellStart"/>
      <w:r w:rsidRPr="00BC7144">
        <w:rPr>
          <w:rFonts w:ascii="Calibri" w:hAnsi="Calibri" w:cs="Calibri"/>
          <w:sz w:val="22"/>
          <w:szCs w:val="22"/>
        </w:rPr>
        <w:t>Galaise</w:t>
      </w:r>
      <w:proofErr w:type="spellEnd"/>
      <w:r w:rsidR="00232896">
        <w:rPr>
          <w:rFonts w:ascii="Calibri" w:hAnsi="Calibri" w:cs="Calibri"/>
          <w:sz w:val="22"/>
          <w:szCs w:val="22"/>
        </w:rPr>
        <w:t>,</w:t>
      </w:r>
      <w:r w:rsidR="005960E9">
        <w:rPr>
          <w:rFonts w:ascii="Calibri" w:hAnsi="Calibri" w:cs="Calibri"/>
          <w:sz w:val="22"/>
          <w:szCs w:val="22"/>
        </w:rPr>
        <w:t xml:space="preserve"> 24</w:t>
      </w:r>
    </w:p>
    <w:p w14:paraId="366BE7FC" w14:textId="2B7337DC" w:rsidR="00F25759" w:rsidRPr="00BC7144" w:rsidRDefault="00F74CE0" w:rsidP="00F74CE0">
      <w:pPr>
        <w:tabs>
          <w:tab w:val="left" w:pos="3969"/>
        </w:tabs>
        <w:spacing w:after="0" w:line="240" w:lineRule="auto"/>
        <w:jc w:val="both"/>
        <w:rPr>
          <w:rFonts w:ascii="Calibri" w:hAnsi="Calibri" w:cs="Calibri"/>
          <w:sz w:val="22"/>
          <w:szCs w:val="22"/>
        </w:rPr>
      </w:pPr>
      <w:r w:rsidRPr="00BC7144">
        <w:rPr>
          <w:rFonts w:ascii="Calibri" w:hAnsi="Calibri" w:cs="Calibri"/>
          <w:sz w:val="22"/>
          <w:szCs w:val="22"/>
        </w:rPr>
        <w:t>1228 Plan-les-Ouates</w:t>
      </w:r>
    </w:p>
    <w:p w14:paraId="75F6F0BE" w14:textId="17B435F5" w:rsidR="00810351" w:rsidRPr="00BC7144" w:rsidRDefault="00810351" w:rsidP="00F74CE0">
      <w:pPr>
        <w:tabs>
          <w:tab w:val="left" w:pos="3969"/>
        </w:tabs>
        <w:spacing w:after="0" w:line="240" w:lineRule="auto"/>
        <w:jc w:val="both"/>
        <w:rPr>
          <w:rFonts w:ascii="Calibri" w:hAnsi="Calibri" w:cs="Calibri"/>
          <w:sz w:val="22"/>
          <w:szCs w:val="22"/>
        </w:rPr>
      </w:pPr>
      <w:proofErr w:type="spellStart"/>
      <w:r w:rsidRPr="00BC7144">
        <w:rPr>
          <w:rFonts w:ascii="Calibri" w:hAnsi="Calibri" w:cs="Calibri"/>
          <w:sz w:val="22"/>
          <w:szCs w:val="22"/>
        </w:rPr>
        <w:t>Switzerland</w:t>
      </w:r>
      <w:proofErr w:type="spellEnd"/>
    </w:p>
    <w:p w14:paraId="1D501BCE" w14:textId="03217AAD" w:rsidR="00F74CE0" w:rsidRPr="00BC7144" w:rsidRDefault="00F25759" w:rsidP="00F74CE0">
      <w:pPr>
        <w:tabs>
          <w:tab w:val="left" w:pos="3969"/>
        </w:tabs>
        <w:spacing w:after="0" w:line="240" w:lineRule="auto"/>
        <w:jc w:val="both"/>
        <w:rPr>
          <w:rFonts w:ascii="Calibri" w:hAnsi="Calibri" w:cs="Calibri"/>
          <w:sz w:val="22"/>
          <w:szCs w:val="22"/>
        </w:rPr>
      </w:pPr>
      <w:hyperlink r:id="rId8" w:history="1">
        <w:r w:rsidRPr="00BC7144">
          <w:rPr>
            <w:rStyle w:val="Hyperlink"/>
            <w:rFonts w:ascii="Calibri" w:hAnsi="Calibri" w:cs="Calibri"/>
            <w:sz w:val="22"/>
            <w:szCs w:val="22"/>
          </w:rPr>
          <w:t>contact@genuswatches.swiss</w:t>
        </w:r>
      </w:hyperlink>
    </w:p>
    <w:p w14:paraId="3E418273" w14:textId="77777777" w:rsidR="00810351" w:rsidRPr="00BC7144" w:rsidRDefault="00810351" w:rsidP="00F74CE0">
      <w:pPr>
        <w:tabs>
          <w:tab w:val="left" w:pos="3969"/>
        </w:tabs>
        <w:spacing w:after="0" w:line="240" w:lineRule="auto"/>
        <w:jc w:val="both"/>
        <w:rPr>
          <w:rFonts w:ascii="Calibri" w:hAnsi="Calibri" w:cs="Calibri"/>
          <w:sz w:val="22"/>
          <w:szCs w:val="22"/>
        </w:rPr>
      </w:pPr>
    </w:p>
    <w:p w14:paraId="40E9F8E3" w14:textId="7334738B" w:rsidR="00F74CE0" w:rsidRPr="00BC7144" w:rsidRDefault="00F25759" w:rsidP="00F74CE0">
      <w:pPr>
        <w:tabs>
          <w:tab w:val="left" w:pos="3969"/>
        </w:tabs>
        <w:spacing w:after="0" w:line="240" w:lineRule="auto"/>
        <w:jc w:val="both"/>
        <w:rPr>
          <w:rFonts w:ascii="Calibri" w:hAnsi="Calibri" w:cs="Calibri"/>
          <w:sz w:val="22"/>
          <w:szCs w:val="22"/>
        </w:rPr>
      </w:pPr>
      <w:r w:rsidRPr="00BC7144">
        <w:rPr>
          <w:rFonts w:ascii="Calibri" w:hAnsi="Calibri" w:cs="Calibri"/>
          <w:sz w:val="22"/>
          <w:szCs w:val="22"/>
        </w:rPr>
        <w:t>Pamela Cloutier</w:t>
      </w:r>
    </w:p>
    <w:p w14:paraId="14A673E6" w14:textId="754EE91F" w:rsidR="00F74CE0" w:rsidRPr="00BC7144" w:rsidRDefault="00F25759" w:rsidP="005960E9">
      <w:pPr>
        <w:tabs>
          <w:tab w:val="left" w:pos="3969"/>
        </w:tabs>
        <w:spacing w:after="0" w:line="240" w:lineRule="auto"/>
        <w:jc w:val="both"/>
        <w:rPr>
          <w:rFonts w:ascii="Calibri" w:hAnsi="Calibri" w:cs="Calibri"/>
          <w:sz w:val="22"/>
          <w:szCs w:val="22"/>
        </w:rPr>
      </w:pPr>
      <w:hyperlink r:id="rId9" w:history="1">
        <w:r w:rsidRPr="00BC7144">
          <w:rPr>
            <w:rStyle w:val="Hyperlink"/>
            <w:rFonts w:ascii="Calibri" w:hAnsi="Calibri" w:cs="Calibri"/>
            <w:sz w:val="22"/>
            <w:szCs w:val="22"/>
          </w:rPr>
          <w:t>pamela.cloutier@genuswatches.swiss</w:t>
        </w:r>
      </w:hyperlink>
    </w:p>
    <w:p w14:paraId="4D36DE85" w14:textId="77777777" w:rsidR="002027EF" w:rsidRPr="00BC7144" w:rsidRDefault="002027EF">
      <w:pPr>
        <w:rPr>
          <w:rFonts w:ascii="Calibri" w:hAnsi="Calibri" w:cs="Calibri"/>
          <w:sz w:val="22"/>
          <w:szCs w:val="22"/>
        </w:rPr>
      </w:pPr>
    </w:p>
    <w:p w14:paraId="73B71BDA" w14:textId="77777777" w:rsidR="00BB3303" w:rsidRPr="005960E9" w:rsidRDefault="00BB3303">
      <w:pPr>
        <w:rPr>
          <w:rFonts w:ascii="Calibri" w:hAnsi="Calibri" w:cs="Calibri"/>
        </w:rPr>
      </w:pPr>
      <w:r w:rsidRPr="005960E9">
        <w:rPr>
          <w:rFonts w:ascii="Calibri" w:hAnsi="Calibri" w:cs="Calibri"/>
        </w:rPr>
        <w:br w:type="page"/>
      </w:r>
    </w:p>
    <w:p w14:paraId="040CB792" w14:textId="45193946" w:rsidR="0011062E" w:rsidRDefault="00000000" w:rsidP="002E47BC">
      <w:pPr>
        <w:spacing w:after="0" w:line="240" w:lineRule="auto"/>
        <w:jc w:val="both"/>
        <w:rPr>
          <w:rFonts w:ascii="Calibri" w:hAnsi="Calibri" w:cs="Calibri"/>
          <w:lang w:val="en-GB"/>
        </w:rPr>
      </w:pPr>
      <w:r>
        <w:rPr>
          <w:rFonts w:ascii="Calibri" w:hAnsi="Calibri" w:cs="Calibri"/>
          <w:lang w:val="en-GB"/>
        </w:rPr>
        <w:lastRenderedPageBreak/>
        <w:pict w14:anchorId="76EB0F96">
          <v:rect id="_x0000_i1026" style="width:0;height:1.5pt" o:hralign="center" o:bullet="t" o:hrstd="t" o:hr="t" fillcolor="#a0a0a0" stroked="f"/>
        </w:pict>
      </w:r>
    </w:p>
    <w:p w14:paraId="2B38E5B0" w14:textId="77777777" w:rsidR="00BB3303" w:rsidRPr="003F19FD" w:rsidRDefault="00BB3303" w:rsidP="002E47BC">
      <w:pPr>
        <w:spacing w:after="0" w:line="240" w:lineRule="auto"/>
        <w:jc w:val="both"/>
        <w:rPr>
          <w:rFonts w:ascii="Calibri" w:hAnsi="Calibri" w:cs="Calibri"/>
          <w:lang w:val="en-GB"/>
        </w:rPr>
      </w:pPr>
    </w:p>
    <w:p w14:paraId="59683586" w14:textId="77777777" w:rsidR="000B1AEF" w:rsidRPr="003F19FD" w:rsidRDefault="000B1AEF" w:rsidP="002E47BC">
      <w:pPr>
        <w:pStyle w:val="Subtitle"/>
        <w:spacing w:after="0" w:line="240" w:lineRule="auto"/>
        <w:jc w:val="both"/>
        <w:rPr>
          <w:rFonts w:ascii="Calibri" w:hAnsi="Calibri" w:cs="Calibri"/>
          <w:sz w:val="24"/>
          <w:szCs w:val="24"/>
          <w:lang w:val="en-GB"/>
        </w:rPr>
      </w:pPr>
      <w:r w:rsidRPr="003F19FD">
        <w:rPr>
          <w:rFonts w:ascii="Calibri" w:hAnsi="Calibri" w:cs="Calibri"/>
          <w:sz w:val="24"/>
          <w:szCs w:val="24"/>
          <w:lang w:val="en-GB"/>
        </w:rPr>
        <w:t>Technical Specifications</w:t>
      </w:r>
    </w:p>
    <w:p w14:paraId="6FF2EC06" w14:textId="7980AD17" w:rsidR="000B1AEF" w:rsidRDefault="00BB3303" w:rsidP="002E47BC">
      <w:pPr>
        <w:pStyle w:val="Title"/>
        <w:spacing w:after="0"/>
        <w:jc w:val="both"/>
        <w:rPr>
          <w:rFonts w:ascii="Calibri" w:hAnsi="Calibri" w:cs="Calibri"/>
          <w:sz w:val="40"/>
          <w:szCs w:val="40"/>
          <w:lang w:val="en-GB"/>
        </w:rPr>
      </w:pPr>
      <w:r>
        <w:rPr>
          <w:rFonts w:ascii="Calibri" w:hAnsi="Calibri" w:cs="Calibri"/>
          <w:sz w:val="40"/>
          <w:szCs w:val="40"/>
          <w:lang w:val="en-GB"/>
        </w:rPr>
        <w:t>Behind the intricate world of the GNS2 Nocturne</w:t>
      </w:r>
    </w:p>
    <w:p w14:paraId="10C74B80" w14:textId="77777777" w:rsidR="00D50A28" w:rsidRPr="003F19FD" w:rsidRDefault="00D50A28" w:rsidP="002E47BC">
      <w:pPr>
        <w:spacing w:after="0" w:line="240" w:lineRule="auto"/>
        <w:jc w:val="both"/>
        <w:rPr>
          <w:rFonts w:ascii="Calibri" w:hAnsi="Calibri" w:cs="Calibri"/>
          <w:sz w:val="22"/>
          <w:szCs w:val="22"/>
          <w:lang w:val="en-GB"/>
        </w:rPr>
      </w:pPr>
    </w:p>
    <w:p w14:paraId="233D6FDC" w14:textId="2003B000" w:rsidR="007C60F4" w:rsidRDefault="00BB3303" w:rsidP="007C60F4">
      <w:pPr>
        <w:rPr>
          <w:rFonts w:ascii="Calibri" w:hAnsi="Calibri" w:cs="Calibri"/>
          <w:sz w:val="22"/>
          <w:szCs w:val="22"/>
          <w:lang w:val="en-GB"/>
        </w:rPr>
      </w:pPr>
      <w:r w:rsidRPr="00BB3303">
        <w:rPr>
          <w:rFonts w:ascii="Calibri" w:hAnsi="Calibri" w:cs="Calibri"/>
          <w:b/>
          <w:bCs/>
          <w:sz w:val="22"/>
          <w:szCs w:val="22"/>
          <w:lang w:val="en-GB"/>
        </w:rPr>
        <w:t>Beneath its elegant surface, the GNS2 Nocturne is powered by a refined mechanical heart</w:t>
      </w:r>
      <w:r w:rsidRPr="00BB3303">
        <w:rPr>
          <w:rFonts w:ascii="Calibri" w:hAnsi="Calibri" w:cs="Calibri"/>
          <w:sz w:val="22"/>
          <w:szCs w:val="22"/>
          <w:lang w:val="en-GB"/>
        </w:rPr>
        <w:t>. Each component has been meticulously designed, hand-finished, and assembled in-house, reflecting GENUS’ unwavering commitment to precision and craftsmanship. Below, discover the technical details that give this timepiece its unique identity and performance.</w:t>
      </w:r>
    </w:p>
    <w:p w14:paraId="66D4353F" w14:textId="77777777" w:rsidR="000F5EA8" w:rsidRPr="003F19FD" w:rsidRDefault="000F5EA8" w:rsidP="007C60F4">
      <w:pPr>
        <w:rPr>
          <w:lang w:val="en-GB"/>
        </w:rPr>
      </w:pPr>
    </w:p>
    <w:p w14:paraId="02BB0B78" w14:textId="047A5912" w:rsidR="00145158" w:rsidRPr="003F19FD" w:rsidRDefault="00D97956" w:rsidP="002E47BC">
      <w:pPr>
        <w:pStyle w:val="Title"/>
        <w:spacing w:after="0"/>
        <w:jc w:val="both"/>
        <w:rPr>
          <w:rFonts w:ascii="Calibri" w:hAnsi="Calibri" w:cs="Calibri"/>
          <w:lang w:val="en-GB"/>
        </w:rPr>
      </w:pPr>
      <w:r w:rsidRPr="003F19FD">
        <w:rPr>
          <w:rFonts w:ascii="Calibri" w:hAnsi="Calibri" w:cs="Calibri"/>
          <w:sz w:val="40"/>
          <w:szCs w:val="40"/>
          <w:lang w:val="en-GB"/>
        </w:rPr>
        <w:t>Case</w:t>
      </w:r>
    </w:p>
    <w:p w14:paraId="1DFC1A79" w14:textId="77777777" w:rsidR="00BB3303" w:rsidRDefault="00D97956" w:rsidP="00D50A28">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 xml:space="preserve">Material </w:t>
      </w:r>
      <w:r w:rsidR="00D50A28" w:rsidRPr="003F19FD">
        <w:rPr>
          <w:rFonts w:ascii="Calibri" w:hAnsi="Calibri" w:cs="Calibri"/>
          <w:sz w:val="22"/>
          <w:szCs w:val="22"/>
          <w:lang w:val="en-GB"/>
        </w:rPr>
        <w:tab/>
      </w:r>
      <w:r w:rsidR="00BB3303" w:rsidRPr="00BB3303">
        <w:rPr>
          <w:rFonts w:ascii="Calibri" w:hAnsi="Calibri" w:cs="Calibri"/>
          <w:sz w:val="22"/>
          <w:szCs w:val="22"/>
          <w:lang w:val="en-GB"/>
        </w:rPr>
        <w:t xml:space="preserve">18K rose gold, 4N </w:t>
      </w:r>
      <w:proofErr w:type="spellStart"/>
      <w:r w:rsidR="00BB3303" w:rsidRPr="00BB3303">
        <w:rPr>
          <w:rFonts w:ascii="Calibri" w:hAnsi="Calibri" w:cs="Calibri"/>
          <w:sz w:val="22"/>
          <w:szCs w:val="22"/>
          <w:lang w:val="en-GB"/>
        </w:rPr>
        <w:t>color</w:t>
      </w:r>
      <w:proofErr w:type="spellEnd"/>
      <w:r w:rsidR="00BB3303" w:rsidRPr="00BB3303">
        <w:rPr>
          <w:rFonts w:ascii="Calibri" w:hAnsi="Calibri" w:cs="Calibri"/>
          <w:sz w:val="22"/>
          <w:szCs w:val="22"/>
          <w:lang w:val="en-GB"/>
        </w:rPr>
        <w:t xml:space="preserve"> </w:t>
      </w:r>
    </w:p>
    <w:p w14:paraId="4FBD0F45" w14:textId="3DF93F3F" w:rsidR="00D50A28" w:rsidRPr="003F19FD" w:rsidRDefault="00D97956" w:rsidP="00D50A28">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Thickness</w:t>
      </w:r>
      <w:r w:rsidR="00D50A28" w:rsidRPr="003F19FD">
        <w:rPr>
          <w:rFonts w:ascii="Calibri" w:hAnsi="Calibri" w:cs="Calibri"/>
          <w:sz w:val="22"/>
          <w:szCs w:val="22"/>
          <w:lang w:val="en-GB"/>
        </w:rPr>
        <w:tab/>
      </w:r>
      <w:r w:rsidRPr="003F19FD">
        <w:rPr>
          <w:rFonts w:ascii="Calibri" w:hAnsi="Calibri" w:cs="Calibri"/>
          <w:sz w:val="22"/>
          <w:szCs w:val="22"/>
          <w:lang w:val="en-GB"/>
        </w:rPr>
        <w:t>1</w:t>
      </w:r>
      <w:r w:rsidR="004B6D3C" w:rsidRPr="003F19FD">
        <w:rPr>
          <w:rFonts w:ascii="Calibri" w:hAnsi="Calibri" w:cs="Calibri"/>
          <w:sz w:val="22"/>
          <w:szCs w:val="22"/>
          <w:lang w:val="en-GB"/>
        </w:rPr>
        <w:t>3</w:t>
      </w:r>
      <w:r w:rsidRPr="003F19FD">
        <w:rPr>
          <w:rFonts w:ascii="Calibri" w:hAnsi="Calibri" w:cs="Calibri"/>
          <w:sz w:val="22"/>
          <w:szCs w:val="22"/>
          <w:lang w:val="en-GB"/>
        </w:rPr>
        <w:t>.3 mm</w:t>
      </w:r>
    </w:p>
    <w:p w14:paraId="2F0F52CA" w14:textId="56D1D356" w:rsidR="00D50A28" w:rsidRPr="003F19FD" w:rsidRDefault="00D97956" w:rsidP="00D50A28">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Diameter</w:t>
      </w:r>
      <w:r w:rsidR="00D50A28" w:rsidRPr="003F19FD">
        <w:rPr>
          <w:rFonts w:ascii="Calibri" w:hAnsi="Calibri" w:cs="Calibri"/>
          <w:sz w:val="22"/>
          <w:szCs w:val="22"/>
          <w:lang w:val="en-GB"/>
        </w:rPr>
        <w:tab/>
      </w:r>
      <w:r w:rsidRPr="003F19FD">
        <w:rPr>
          <w:rFonts w:ascii="Calibri" w:hAnsi="Calibri" w:cs="Calibri"/>
          <w:sz w:val="22"/>
          <w:szCs w:val="22"/>
          <w:lang w:val="en-GB"/>
        </w:rPr>
        <w:t>43 mm</w:t>
      </w:r>
    </w:p>
    <w:p w14:paraId="16631266" w14:textId="7B0D846C" w:rsidR="00D50A28" w:rsidRPr="003F19FD" w:rsidRDefault="00D97956" w:rsidP="00D50A28">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Crystal</w:t>
      </w:r>
      <w:r w:rsidR="004B6D3C" w:rsidRPr="003F19FD">
        <w:rPr>
          <w:rFonts w:ascii="Calibri" w:hAnsi="Calibri" w:cs="Calibri"/>
          <w:b/>
          <w:bCs/>
          <w:sz w:val="22"/>
          <w:szCs w:val="22"/>
          <w:lang w:val="en-GB"/>
        </w:rPr>
        <w:t>s</w:t>
      </w:r>
      <w:r w:rsidR="00D50A28" w:rsidRPr="003F19FD">
        <w:rPr>
          <w:rFonts w:ascii="Calibri" w:hAnsi="Calibri" w:cs="Calibri"/>
          <w:sz w:val="22"/>
          <w:szCs w:val="22"/>
          <w:lang w:val="en-GB"/>
        </w:rPr>
        <w:tab/>
      </w:r>
      <w:r w:rsidR="00AD7FBB" w:rsidRPr="003F19FD">
        <w:rPr>
          <w:rFonts w:ascii="Calibri" w:hAnsi="Calibri" w:cs="Calibri"/>
          <w:sz w:val="22"/>
          <w:szCs w:val="22"/>
          <w:lang w:val="en-GB"/>
        </w:rPr>
        <w:t xml:space="preserve">Domed </w:t>
      </w:r>
      <w:r w:rsidRPr="003F19FD">
        <w:rPr>
          <w:rFonts w:ascii="Calibri" w:hAnsi="Calibri" w:cs="Calibri"/>
          <w:sz w:val="22"/>
          <w:szCs w:val="22"/>
          <w:lang w:val="en-GB"/>
        </w:rPr>
        <w:t>“</w:t>
      </w:r>
      <w:r w:rsidR="00AD7FBB" w:rsidRPr="003F19FD">
        <w:rPr>
          <w:rFonts w:ascii="Calibri" w:hAnsi="Calibri" w:cs="Calibri"/>
          <w:sz w:val="22"/>
          <w:szCs w:val="22"/>
          <w:lang w:val="en-GB"/>
        </w:rPr>
        <w:t>g</w:t>
      </w:r>
      <w:r w:rsidRPr="003F19FD">
        <w:rPr>
          <w:rFonts w:ascii="Calibri" w:hAnsi="Calibri" w:cs="Calibri"/>
          <w:sz w:val="22"/>
          <w:szCs w:val="22"/>
          <w:lang w:val="en-GB"/>
        </w:rPr>
        <w:t>lass box” sapphire crystal on the dial side; open</w:t>
      </w:r>
      <w:r w:rsidR="00AD7FBB" w:rsidRPr="003F19FD">
        <w:rPr>
          <w:rFonts w:ascii="Calibri" w:hAnsi="Calibri" w:cs="Calibri"/>
          <w:sz w:val="22"/>
          <w:szCs w:val="22"/>
          <w:lang w:val="en-GB"/>
        </w:rPr>
        <w:t xml:space="preserve"> view</w:t>
      </w:r>
      <w:r w:rsidRPr="003F19FD">
        <w:rPr>
          <w:rFonts w:ascii="Calibri" w:hAnsi="Calibri" w:cs="Calibri"/>
          <w:sz w:val="22"/>
          <w:szCs w:val="22"/>
          <w:lang w:val="en-GB"/>
        </w:rPr>
        <w:t xml:space="preserve"> case back with sapphire crystal – both crystals with anti-reflective coating</w:t>
      </w:r>
    </w:p>
    <w:p w14:paraId="79EEE606" w14:textId="544A6731" w:rsidR="00D50A28" w:rsidRPr="003F19FD" w:rsidRDefault="00D97956" w:rsidP="00D50A28">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Crown</w:t>
      </w:r>
      <w:r w:rsidR="00D50A28" w:rsidRPr="003F19FD">
        <w:rPr>
          <w:rFonts w:ascii="Calibri" w:hAnsi="Calibri" w:cs="Calibri"/>
          <w:sz w:val="22"/>
          <w:szCs w:val="22"/>
          <w:lang w:val="en-GB"/>
        </w:rPr>
        <w:tab/>
      </w:r>
      <w:r w:rsidR="00BB3303" w:rsidRPr="00BB3303">
        <w:rPr>
          <w:rFonts w:ascii="Calibri" w:hAnsi="Calibri" w:cs="Calibri"/>
          <w:sz w:val="22"/>
          <w:szCs w:val="22"/>
          <w:lang w:val="en-GB"/>
        </w:rPr>
        <w:t xml:space="preserve">18K rose gold 4N </w:t>
      </w:r>
      <w:proofErr w:type="spellStart"/>
      <w:r w:rsidR="00BB3303" w:rsidRPr="00BB3303">
        <w:rPr>
          <w:rFonts w:ascii="Calibri" w:hAnsi="Calibri" w:cs="Calibri"/>
          <w:sz w:val="22"/>
          <w:szCs w:val="22"/>
          <w:lang w:val="en-GB"/>
        </w:rPr>
        <w:t>color</w:t>
      </w:r>
      <w:proofErr w:type="spellEnd"/>
      <w:r w:rsidR="00BB3303" w:rsidRPr="00BB3303">
        <w:rPr>
          <w:rFonts w:ascii="Calibri" w:hAnsi="Calibri" w:cs="Calibri"/>
          <w:sz w:val="22"/>
          <w:szCs w:val="22"/>
          <w:lang w:val="en-GB"/>
        </w:rPr>
        <w:t xml:space="preserve"> with G-E-N-U-S letters in relief around its circumference provide winding grip</w:t>
      </w:r>
    </w:p>
    <w:p w14:paraId="29929C3C" w14:textId="4D3FD51F" w:rsidR="00D97956" w:rsidRPr="003F19FD" w:rsidRDefault="00D97956" w:rsidP="00D50A28">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Water resistance</w:t>
      </w:r>
      <w:r w:rsidRPr="003F19FD">
        <w:rPr>
          <w:rFonts w:ascii="Calibri" w:hAnsi="Calibri" w:cs="Calibri"/>
          <w:sz w:val="22"/>
          <w:szCs w:val="22"/>
          <w:lang w:val="en-GB"/>
        </w:rPr>
        <w:t xml:space="preserve"> </w:t>
      </w:r>
      <w:r w:rsidR="00D50A28" w:rsidRPr="003F19FD">
        <w:rPr>
          <w:rFonts w:ascii="Calibri" w:hAnsi="Calibri" w:cs="Calibri"/>
          <w:sz w:val="22"/>
          <w:szCs w:val="22"/>
          <w:lang w:val="en-GB"/>
        </w:rPr>
        <w:tab/>
      </w:r>
      <w:r w:rsidR="00624DA4" w:rsidRPr="003F19FD">
        <w:rPr>
          <w:rFonts w:ascii="Calibri" w:hAnsi="Calibri" w:cs="Calibri"/>
          <w:sz w:val="22"/>
          <w:szCs w:val="22"/>
          <w:lang w:val="en-GB"/>
        </w:rPr>
        <w:t>~3</w:t>
      </w:r>
      <w:r w:rsidRPr="003F19FD">
        <w:rPr>
          <w:rFonts w:ascii="Calibri" w:hAnsi="Calibri" w:cs="Calibri"/>
          <w:sz w:val="22"/>
          <w:szCs w:val="22"/>
          <w:lang w:val="en-GB"/>
        </w:rPr>
        <w:t xml:space="preserve"> ATM (equivalent to 30 meters)</w:t>
      </w:r>
    </w:p>
    <w:p w14:paraId="770F27EF" w14:textId="77777777" w:rsidR="005A68CA" w:rsidRPr="003F19FD" w:rsidRDefault="005A68CA" w:rsidP="00D50A28">
      <w:pPr>
        <w:spacing w:after="0" w:line="240" w:lineRule="auto"/>
        <w:ind w:left="1985" w:hanging="1985"/>
        <w:jc w:val="both"/>
        <w:rPr>
          <w:rFonts w:ascii="Calibri" w:hAnsi="Calibri" w:cs="Calibri"/>
          <w:lang w:val="en-GB"/>
        </w:rPr>
      </w:pPr>
    </w:p>
    <w:p w14:paraId="33C7464E" w14:textId="7EAEBE1E" w:rsidR="00D97956" w:rsidRPr="003F19FD" w:rsidRDefault="00D97956" w:rsidP="002E47BC">
      <w:pPr>
        <w:pStyle w:val="Title"/>
        <w:spacing w:after="0"/>
        <w:jc w:val="both"/>
        <w:rPr>
          <w:rFonts w:ascii="Calibri" w:hAnsi="Calibri" w:cs="Calibri"/>
          <w:lang w:val="en-GB"/>
        </w:rPr>
      </w:pPr>
      <w:r w:rsidRPr="003F19FD">
        <w:rPr>
          <w:rFonts w:ascii="Calibri" w:hAnsi="Calibri" w:cs="Calibri"/>
          <w:sz w:val="40"/>
          <w:szCs w:val="40"/>
          <w:lang w:val="en-GB"/>
        </w:rPr>
        <w:t>Caliber</w:t>
      </w:r>
    </w:p>
    <w:p w14:paraId="1363C851" w14:textId="1827889D" w:rsidR="00D50A28" w:rsidRPr="003F19FD" w:rsidRDefault="00D97956" w:rsidP="005A68CA">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Calibe</w:t>
      </w:r>
      <w:r w:rsidR="005A68CA" w:rsidRPr="003F19FD">
        <w:rPr>
          <w:rFonts w:ascii="Calibri" w:hAnsi="Calibri" w:cs="Calibri"/>
          <w:b/>
          <w:bCs/>
          <w:sz w:val="22"/>
          <w:szCs w:val="22"/>
          <w:lang w:val="en-GB"/>
        </w:rPr>
        <w:t>r</w:t>
      </w:r>
      <w:r w:rsidRPr="003F19FD">
        <w:rPr>
          <w:rFonts w:ascii="Calibri" w:hAnsi="Calibri" w:cs="Calibri"/>
          <w:b/>
          <w:bCs/>
          <w:sz w:val="22"/>
          <w:szCs w:val="22"/>
          <w:lang w:val="en-GB"/>
        </w:rPr>
        <w:t> </w:t>
      </w:r>
      <w:r w:rsidR="005A68CA" w:rsidRPr="003F19FD">
        <w:rPr>
          <w:rFonts w:ascii="Calibri" w:hAnsi="Calibri" w:cs="Calibri"/>
          <w:sz w:val="22"/>
          <w:szCs w:val="22"/>
          <w:lang w:val="en-GB"/>
        </w:rPr>
        <w:tab/>
      </w:r>
      <w:r w:rsidRPr="003F19FD">
        <w:rPr>
          <w:rFonts w:ascii="Calibri" w:hAnsi="Calibri" w:cs="Calibri"/>
          <w:sz w:val="22"/>
          <w:szCs w:val="22"/>
          <w:lang w:val="en-GB"/>
        </w:rPr>
        <w:t>260Rh-2, hand-wound, manufactured in the GENUS workshops in Geneva. The movement is divided into two parts: one dedicated to energy generation and transmission; the other to energy distribution and regulation</w:t>
      </w:r>
    </w:p>
    <w:p w14:paraId="07E3B375" w14:textId="4FDFF84E" w:rsidR="005A68CA" w:rsidRPr="003F19FD" w:rsidRDefault="00D97956" w:rsidP="005A68CA">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Components</w:t>
      </w:r>
      <w:r w:rsidR="005A68CA" w:rsidRPr="003F19FD">
        <w:rPr>
          <w:rFonts w:ascii="Calibri" w:hAnsi="Calibri" w:cs="Calibri"/>
          <w:sz w:val="22"/>
          <w:szCs w:val="22"/>
          <w:lang w:val="en-GB"/>
        </w:rPr>
        <w:tab/>
      </w:r>
      <w:r w:rsidRPr="003F19FD">
        <w:rPr>
          <w:rFonts w:ascii="Calibri" w:hAnsi="Calibri" w:cs="Calibri"/>
          <w:sz w:val="22"/>
          <w:szCs w:val="22"/>
          <w:lang w:val="en-GB"/>
        </w:rPr>
        <w:t>278</w:t>
      </w:r>
    </w:p>
    <w:p w14:paraId="6959B207" w14:textId="34704FDC" w:rsidR="00D50A28" w:rsidRPr="003F19FD" w:rsidRDefault="00D97956" w:rsidP="005A68CA">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Jewels</w:t>
      </w:r>
      <w:r w:rsidR="005A68CA" w:rsidRPr="003F19FD">
        <w:rPr>
          <w:rFonts w:ascii="Calibri" w:hAnsi="Calibri" w:cs="Calibri"/>
          <w:sz w:val="22"/>
          <w:szCs w:val="22"/>
          <w:lang w:val="en-GB"/>
        </w:rPr>
        <w:tab/>
      </w:r>
      <w:r w:rsidRPr="003F19FD">
        <w:rPr>
          <w:rFonts w:ascii="Calibri" w:hAnsi="Calibri" w:cs="Calibri"/>
          <w:sz w:val="22"/>
          <w:szCs w:val="22"/>
          <w:lang w:val="en-GB"/>
        </w:rPr>
        <w:t>26 rubies</w:t>
      </w:r>
    </w:p>
    <w:p w14:paraId="6BB2578F" w14:textId="79313689" w:rsidR="00D50A28" w:rsidRPr="003F19FD" w:rsidRDefault="00D97956" w:rsidP="005A68CA">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Frequency</w:t>
      </w:r>
      <w:r w:rsidRPr="003F19FD">
        <w:rPr>
          <w:rFonts w:ascii="Calibri" w:hAnsi="Calibri" w:cs="Calibri"/>
          <w:sz w:val="22"/>
          <w:szCs w:val="22"/>
          <w:lang w:val="en-GB"/>
        </w:rPr>
        <w:t> </w:t>
      </w:r>
      <w:r w:rsidR="005A68CA" w:rsidRPr="003F19FD">
        <w:rPr>
          <w:rFonts w:ascii="Calibri" w:hAnsi="Calibri" w:cs="Calibri"/>
          <w:sz w:val="22"/>
          <w:szCs w:val="22"/>
          <w:lang w:val="en-GB"/>
        </w:rPr>
        <w:tab/>
      </w:r>
      <w:r w:rsidRPr="003F19FD">
        <w:rPr>
          <w:rFonts w:ascii="Calibri" w:hAnsi="Calibri" w:cs="Calibri"/>
          <w:sz w:val="22"/>
          <w:szCs w:val="22"/>
          <w:lang w:val="en-GB"/>
        </w:rPr>
        <w:t xml:space="preserve">2.5 Hz (18,000 </w:t>
      </w:r>
      <w:proofErr w:type="spellStart"/>
      <w:r w:rsidRPr="003F19FD">
        <w:rPr>
          <w:rFonts w:ascii="Calibri" w:hAnsi="Calibri" w:cs="Calibri"/>
          <w:sz w:val="22"/>
          <w:szCs w:val="22"/>
          <w:lang w:val="en-GB"/>
        </w:rPr>
        <w:t>vph</w:t>
      </w:r>
      <w:proofErr w:type="spellEnd"/>
      <w:r w:rsidRPr="003F19FD">
        <w:rPr>
          <w:rFonts w:ascii="Calibri" w:hAnsi="Calibri" w:cs="Calibri"/>
          <w:sz w:val="22"/>
          <w:szCs w:val="22"/>
          <w:lang w:val="en-GB"/>
        </w:rPr>
        <w:t xml:space="preserve"> – vibrations per hour)</w:t>
      </w:r>
    </w:p>
    <w:p w14:paraId="56151E06" w14:textId="1CCCD5C2" w:rsidR="005A68CA" w:rsidRPr="003F19FD" w:rsidRDefault="00D97956" w:rsidP="005A68CA">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Power reserve</w:t>
      </w:r>
      <w:r w:rsidRPr="003F19FD">
        <w:rPr>
          <w:rFonts w:ascii="Calibri" w:hAnsi="Calibri" w:cs="Calibri"/>
          <w:sz w:val="22"/>
          <w:szCs w:val="22"/>
          <w:lang w:val="en-GB"/>
        </w:rPr>
        <w:t> </w:t>
      </w:r>
      <w:r w:rsidR="005A68CA" w:rsidRPr="003F19FD">
        <w:rPr>
          <w:rFonts w:ascii="Calibri" w:hAnsi="Calibri" w:cs="Calibri"/>
          <w:sz w:val="22"/>
          <w:szCs w:val="22"/>
          <w:lang w:val="en-GB"/>
        </w:rPr>
        <w:tab/>
      </w:r>
      <w:r w:rsidRPr="003F19FD">
        <w:rPr>
          <w:rFonts w:ascii="Calibri" w:hAnsi="Calibri" w:cs="Calibri"/>
          <w:sz w:val="22"/>
          <w:szCs w:val="22"/>
          <w:lang w:val="en-GB"/>
        </w:rPr>
        <w:t>Approximately 50 hours</w:t>
      </w:r>
    </w:p>
    <w:p w14:paraId="21937926" w14:textId="3ACE70DE" w:rsidR="00D97956" w:rsidRPr="003F19FD" w:rsidRDefault="00D97956" w:rsidP="005A68CA">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Regulating organ</w:t>
      </w:r>
      <w:r w:rsidRPr="003F19FD">
        <w:rPr>
          <w:rFonts w:ascii="Calibri" w:hAnsi="Calibri" w:cs="Calibri"/>
          <w:sz w:val="22"/>
          <w:szCs w:val="22"/>
          <w:lang w:val="en-GB"/>
        </w:rPr>
        <w:t> </w:t>
      </w:r>
      <w:r w:rsidR="005A68CA" w:rsidRPr="003F19FD">
        <w:rPr>
          <w:rFonts w:ascii="Calibri" w:hAnsi="Calibri" w:cs="Calibri"/>
          <w:sz w:val="22"/>
          <w:szCs w:val="22"/>
          <w:lang w:val="en-GB"/>
        </w:rPr>
        <w:tab/>
      </w:r>
      <w:r w:rsidRPr="003F19FD">
        <w:rPr>
          <w:rFonts w:ascii="Calibri" w:hAnsi="Calibri" w:cs="Calibri"/>
          <w:sz w:val="22"/>
          <w:szCs w:val="22"/>
          <w:lang w:val="en-GB"/>
        </w:rPr>
        <w:t>Swiss lever escapement, variable inertia balance wheel</w:t>
      </w:r>
    </w:p>
    <w:p w14:paraId="7BD44911" w14:textId="77777777" w:rsidR="005A68CA" w:rsidRPr="003F19FD" w:rsidRDefault="005A68CA" w:rsidP="005A68CA">
      <w:pPr>
        <w:spacing w:after="0" w:line="240" w:lineRule="auto"/>
        <w:ind w:left="1985" w:hanging="1985"/>
        <w:jc w:val="both"/>
        <w:rPr>
          <w:rFonts w:ascii="Calibri" w:hAnsi="Calibri" w:cs="Calibri"/>
          <w:lang w:val="en-GB"/>
        </w:rPr>
      </w:pPr>
    </w:p>
    <w:p w14:paraId="54E9D5B5" w14:textId="319B7974" w:rsidR="00D97956" w:rsidRPr="003F19FD" w:rsidRDefault="00D97956" w:rsidP="002E47BC">
      <w:pPr>
        <w:pStyle w:val="Title"/>
        <w:spacing w:after="0"/>
        <w:jc w:val="both"/>
        <w:rPr>
          <w:rFonts w:ascii="Calibri" w:hAnsi="Calibri" w:cs="Calibri"/>
          <w:sz w:val="40"/>
          <w:szCs w:val="40"/>
          <w:lang w:val="en-GB"/>
        </w:rPr>
      </w:pPr>
      <w:r w:rsidRPr="003F19FD">
        <w:rPr>
          <w:rFonts w:ascii="Calibri" w:hAnsi="Calibri" w:cs="Calibri"/>
          <w:sz w:val="40"/>
          <w:szCs w:val="40"/>
          <w:lang w:val="en-GB"/>
        </w:rPr>
        <w:t>Time Display Complication</w:t>
      </w:r>
    </w:p>
    <w:p w14:paraId="278055E6" w14:textId="2DB38E30" w:rsidR="005A68CA" w:rsidRPr="003F19FD" w:rsidRDefault="00D97956" w:rsidP="005A68CA">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Hours</w:t>
      </w:r>
      <w:r w:rsidR="005A68CA" w:rsidRPr="003F19FD">
        <w:rPr>
          <w:rFonts w:ascii="Calibri" w:hAnsi="Calibri" w:cs="Calibri"/>
          <w:sz w:val="22"/>
          <w:szCs w:val="22"/>
          <w:lang w:val="en-GB"/>
        </w:rPr>
        <w:tab/>
      </w:r>
      <w:r w:rsidRPr="003F19FD">
        <w:rPr>
          <w:rFonts w:ascii="Calibri" w:hAnsi="Calibri" w:cs="Calibri"/>
          <w:sz w:val="22"/>
          <w:szCs w:val="22"/>
          <w:lang w:val="en-GB"/>
        </w:rPr>
        <w:t>3 free-moving elements, arrows glide along the display complication’s periphery</w:t>
      </w:r>
    </w:p>
    <w:p w14:paraId="5218935B" w14:textId="7A298315" w:rsidR="00D97956" w:rsidRPr="003F19FD" w:rsidRDefault="00D97956" w:rsidP="005A68CA">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Minutes</w:t>
      </w:r>
      <w:r w:rsidR="005A68CA" w:rsidRPr="003F19FD">
        <w:rPr>
          <w:rFonts w:ascii="Calibri" w:hAnsi="Calibri" w:cs="Calibri"/>
          <w:sz w:val="22"/>
          <w:szCs w:val="22"/>
          <w:lang w:val="en-GB"/>
        </w:rPr>
        <w:tab/>
      </w:r>
      <w:r w:rsidR="00BB3303" w:rsidRPr="00BB3303">
        <w:rPr>
          <w:rFonts w:ascii="Calibri" w:hAnsi="Calibri" w:cs="Calibri"/>
          <w:sz w:val="22"/>
          <w:szCs w:val="22"/>
          <w:lang w:val="en-GB"/>
        </w:rPr>
        <w:t>3 free-moving elements, arrows following a figure-eight track (patent pending)</w:t>
      </w:r>
    </w:p>
    <w:p w14:paraId="32E6DF4F" w14:textId="77777777" w:rsidR="005A68CA" w:rsidRPr="003F19FD" w:rsidRDefault="005A68CA" w:rsidP="002E47BC">
      <w:pPr>
        <w:spacing w:after="0" w:line="240" w:lineRule="auto"/>
        <w:jc w:val="both"/>
        <w:rPr>
          <w:rFonts w:ascii="Calibri" w:hAnsi="Calibri" w:cs="Calibri"/>
          <w:lang w:val="en-GB"/>
        </w:rPr>
      </w:pPr>
    </w:p>
    <w:p w14:paraId="7125A7B8" w14:textId="7EB2525F" w:rsidR="00D97956" w:rsidRPr="003F19FD" w:rsidRDefault="00D97956" w:rsidP="002E47BC">
      <w:pPr>
        <w:pStyle w:val="Title"/>
        <w:spacing w:after="0"/>
        <w:jc w:val="both"/>
        <w:rPr>
          <w:rFonts w:ascii="Calibri" w:hAnsi="Calibri" w:cs="Calibri"/>
          <w:sz w:val="40"/>
          <w:szCs w:val="40"/>
          <w:lang w:val="en-GB"/>
        </w:rPr>
      </w:pPr>
      <w:r w:rsidRPr="003F19FD">
        <w:rPr>
          <w:rFonts w:ascii="Calibri" w:hAnsi="Calibri" w:cs="Calibri"/>
          <w:sz w:val="40"/>
          <w:szCs w:val="40"/>
          <w:lang w:val="en-GB"/>
        </w:rPr>
        <w:t>St</w:t>
      </w:r>
      <w:r w:rsidR="00727032" w:rsidRPr="003F19FD">
        <w:rPr>
          <w:rFonts w:ascii="Calibri" w:hAnsi="Calibri" w:cs="Calibri"/>
          <w:sz w:val="40"/>
          <w:szCs w:val="40"/>
          <w:lang w:val="en-GB"/>
        </w:rPr>
        <w:t>r</w:t>
      </w:r>
      <w:r w:rsidRPr="003F19FD">
        <w:rPr>
          <w:rFonts w:ascii="Calibri" w:hAnsi="Calibri" w:cs="Calibri"/>
          <w:sz w:val="40"/>
          <w:szCs w:val="40"/>
          <w:lang w:val="en-GB"/>
        </w:rPr>
        <w:t>ap &amp; Buckle</w:t>
      </w:r>
    </w:p>
    <w:p w14:paraId="7B58CFBA" w14:textId="0417B73A" w:rsidR="002E47BC" w:rsidRPr="003F19FD" w:rsidRDefault="00D97956" w:rsidP="005A68CA">
      <w:pPr>
        <w:spacing w:after="0" w:line="240" w:lineRule="auto"/>
        <w:ind w:left="1985" w:hanging="1985"/>
        <w:jc w:val="both"/>
        <w:rPr>
          <w:rFonts w:ascii="Calibri" w:hAnsi="Calibri" w:cs="Calibri"/>
          <w:sz w:val="22"/>
          <w:szCs w:val="22"/>
          <w:lang w:val="en-GB"/>
        </w:rPr>
      </w:pPr>
      <w:r w:rsidRPr="003F19FD">
        <w:rPr>
          <w:rFonts w:ascii="Calibri" w:hAnsi="Calibri" w:cs="Calibri"/>
          <w:b/>
          <w:bCs/>
          <w:sz w:val="22"/>
          <w:szCs w:val="22"/>
          <w:lang w:val="en-GB"/>
        </w:rPr>
        <w:t>Material</w:t>
      </w:r>
      <w:r w:rsidR="005A68CA" w:rsidRPr="003F19FD">
        <w:rPr>
          <w:rFonts w:ascii="Calibri" w:hAnsi="Calibri" w:cs="Calibri"/>
          <w:sz w:val="22"/>
          <w:szCs w:val="22"/>
          <w:lang w:val="en-GB"/>
        </w:rPr>
        <w:tab/>
      </w:r>
      <w:r w:rsidR="00BB3303" w:rsidRPr="00BB3303">
        <w:rPr>
          <w:rFonts w:ascii="Calibri" w:hAnsi="Calibri" w:cs="Calibri"/>
          <w:sz w:val="22"/>
          <w:szCs w:val="22"/>
          <w:lang w:val="en-GB"/>
        </w:rPr>
        <w:t>Alligator strap, with folded edges and top stitching</w:t>
      </w:r>
    </w:p>
    <w:p w14:paraId="7A9264AD" w14:textId="16FEAC74" w:rsidR="00D97956" w:rsidRPr="003F19FD" w:rsidRDefault="00BB3303" w:rsidP="005A68CA">
      <w:pPr>
        <w:spacing w:after="0" w:line="240" w:lineRule="auto"/>
        <w:ind w:left="1985" w:hanging="1985"/>
        <w:jc w:val="both"/>
        <w:rPr>
          <w:rFonts w:ascii="Calibri" w:hAnsi="Calibri" w:cs="Calibri"/>
          <w:sz w:val="22"/>
          <w:szCs w:val="22"/>
          <w:lang w:val="en-GB"/>
        </w:rPr>
      </w:pPr>
      <w:r>
        <w:rPr>
          <w:rFonts w:ascii="Calibri" w:hAnsi="Calibri" w:cs="Calibri"/>
          <w:b/>
          <w:bCs/>
          <w:sz w:val="22"/>
          <w:szCs w:val="22"/>
          <w:lang w:val="en-GB"/>
        </w:rPr>
        <w:t>Buckle</w:t>
      </w:r>
      <w:r w:rsidR="005A68CA" w:rsidRPr="003F19FD">
        <w:rPr>
          <w:rFonts w:ascii="Calibri" w:hAnsi="Calibri" w:cs="Calibri"/>
          <w:sz w:val="22"/>
          <w:szCs w:val="22"/>
          <w:lang w:val="en-GB"/>
        </w:rPr>
        <w:tab/>
      </w:r>
      <w:r w:rsidR="00A66880" w:rsidRPr="00A66880">
        <w:rPr>
          <w:rFonts w:ascii="Calibri" w:hAnsi="Calibri" w:cs="Calibri"/>
          <w:sz w:val="22"/>
          <w:szCs w:val="22"/>
          <w:lang w:val="en-GB"/>
        </w:rPr>
        <w:t xml:space="preserve">Pin buckle of 18K rose gold, 4N </w:t>
      </w:r>
      <w:proofErr w:type="spellStart"/>
      <w:r w:rsidR="00A66880" w:rsidRPr="00A66880">
        <w:rPr>
          <w:rFonts w:ascii="Calibri" w:hAnsi="Calibri" w:cs="Calibri"/>
          <w:sz w:val="22"/>
          <w:szCs w:val="22"/>
          <w:lang w:val="en-GB"/>
        </w:rPr>
        <w:t>color</w:t>
      </w:r>
      <w:proofErr w:type="spellEnd"/>
      <w:r w:rsidR="00A66880" w:rsidRPr="00A66880">
        <w:rPr>
          <w:rFonts w:ascii="Calibri" w:hAnsi="Calibri" w:cs="Calibri"/>
          <w:sz w:val="22"/>
          <w:szCs w:val="22"/>
          <w:lang w:val="en-GB"/>
        </w:rPr>
        <w:t>, engraved with the GENUS logo</w:t>
      </w:r>
    </w:p>
    <w:p w14:paraId="5352D505" w14:textId="5D2D2939" w:rsidR="00D97956" w:rsidRPr="003F19FD" w:rsidRDefault="00D97956" w:rsidP="002E47BC">
      <w:pPr>
        <w:spacing w:after="0" w:line="240" w:lineRule="auto"/>
        <w:jc w:val="both"/>
        <w:rPr>
          <w:rFonts w:ascii="Calibri" w:hAnsi="Calibri" w:cs="Calibri"/>
          <w:lang w:val="en-GB"/>
        </w:rPr>
      </w:pPr>
    </w:p>
    <w:p w14:paraId="432705D5" w14:textId="4C006EF1" w:rsidR="00D97956" w:rsidRPr="003F19FD" w:rsidRDefault="00D97956" w:rsidP="002E47BC">
      <w:pPr>
        <w:pStyle w:val="Title"/>
        <w:spacing w:after="0"/>
        <w:jc w:val="both"/>
        <w:rPr>
          <w:rFonts w:ascii="Calibri" w:hAnsi="Calibri" w:cs="Calibri"/>
          <w:lang w:val="en-GB"/>
        </w:rPr>
      </w:pPr>
      <w:r w:rsidRPr="003F19FD">
        <w:rPr>
          <w:rFonts w:ascii="Calibri" w:hAnsi="Calibri" w:cs="Calibri"/>
          <w:sz w:val="40"/>
          <w:szCs w:val="40"/>
          <w:lang w:val="en-GB"/>
        </w:rPr>
        <w:t>Price</w:t>
      </w:r>
    </w:p>
    <w:p w14:paraId="29FACAB6" w14:textId="5A01DC4F" w:rsidR="00570C1B" w:rsidRPr="003F19FD" w:rsidRDefault="00D97956" w:rsidP="000C585C">
      <w:pPr>
        <w:spacing w:after="0" w:line="240" w:lineRule="auto"/>
        <w:jc w:val="both"/>
        <w:rPr>
          <w:rFonts w:ascii="Calibri" w:hAnsi="Calibri" w:cs="Calibri"/>
          <w:sz w:val="22"/>
          <w:szCs w:val="22"/>
          <w:lang w:val="en-GB"/>
        </w:rPr>
      </w:pPr>
      <w:r w:rsidRPr="003F19FD">
        <w:rPr>
          <w:rFonts w:ascii="Calibri" w:hAnsi="Calibri" w:cs="Calibri"/>
          <w:b/>
          <w:bCs/>
          <w:sz w:val="22"/>
          <w:szCs w:val="22"/>
          <w:lang w:val="en-GB"/>
        </w:rPr>
        <w:t>Suggested Retail Price</w:t>
      </w:r>
      <w:r w:rsidR="00C91880" w:rsidRPr="003F19FD">
        <w:rPr>
          <w:rFonts w:ascii="Calibri" w:hAnsi="Calibri" w:cs="Calibri"/>
          <w:b/>
          <w:bCs/>
          <w:sz w:val="22"/>
          <w:szCs w:val="22"/>
          <w:lang w:val="en-GB"/>
        </w:rPr>
        <w:tab/>
      </w:r>
      <w:r w:rsidR="00A66880" w:rsidRPr="00A66880">
        <w:rPr>
          <w:rFonts w:ascii="Calibri" w:hAnsi="Calibri" w:cs="Calibri"/>
          <w:sz w:val="22"/>
          <w:szCs w:val="22"/>
          <w:lang w:val="en-GB"/>
        </w:rPr>
        <w:t>CHF 84’000 without VAT</w:t>
      </w:r>
    </w:p>
    <w:sectPr w:rsidR="00570C1B" w:rsidRPr="003F19FD" w:rsidSect="00D50A28">
      <w:headerReference w:type="default" r:id="rId10"/>
      <w:footerReference w:type="default" r:id="rId11"/>
      <w:pgSz w:w="11906" w:h="16838"/>
      <w:pgMar w:top="2410" w:right="1440" w:bottom="993" w:left="1440" w:header="708"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6F02A" w14:textId="77777777" w:rsidR="00B81BF3" w:rsidRDefault="00B81BF3" w:rsidP="00777115">
      <w:pPr>
        <w:spacing w:after="0" w:line="240" w:lineRule="auto"/>
      </w:pPr>
      <w:r>
        <w:separator/>
      </w:r>
    </w:p>
  </w:endnote>
  <w:endnote w:type="continuationSeparator" w:id="0">
    <w:p w14:paraId="030D4860" w14:textId="77777777" w:rsidR="00B81BF3" w:rsidRDefault="00B81BF3" w:rsidP="0077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712831"/>
      <w:docPartObj>
        <w:docPartGallery w:val="Page Numbers (Bottom of Page)"/>
        <w:docPartUnique/>
      </w:docPartObj>
    </w:sdtPr>
    <w:sdtContent>
      <w:sdt>
        <w:sdtPr>
          <w:id w:val="-1769616900"/>
          <w:docPartObj>
            <w:docPartGallery w:val="Page Numbers (Top of Page)"/>
            <w:docPartUnique/>
          </w:docPartObj>
        </w:sdtPr>
        <w:sdtContent>
          <w:p w14:paraId="17709EFD" w14:textId="76EEB896" w:rsidR="00514327" w:rsidRDefault="0051432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7F87A3B" w14:textId="77777777" w:rsidR="00514327" w:rsidRDefault="0051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6332" w14:textId="77777777" w:rsidR="00B81BF3" w:rsidRDefault="00B81BF3" w:rsidP="00777115">
      <w:pPr>
        <w:spacing w:after="0" w:line="240" w:lineRule="auto"/>
      </w:pPr>
      <w:r>
        <w:separator/>
      </w:r>
    </w:p>
  </w:footnote>
  <w:footnote w:type="continuationSeparator" w:id="0">
    <w:p w14:paraId="3F352450" w14:textId="77777777" w:rsidR="00B81BF3" w:rsidRDefault="00B81BF3" w:rsidP="00777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EE0B" w14:textId="02ADEE4D" w:rsidR="00F732A4" w:rsidRDefault="00F732A4" w:rsidP="00F732A4">
    <w:pPr>
      <w:pStyle w:val="Header"/>
      <w:tabs>
        <w:tab w:val="clear" w:pos="4536"/>
        <w:tab w:val="center" w:pos="4513"/>
        <w:tab w:val="left" w:pos="6825"/>
      </w:tabs>
    </w:pPr>
    <w:r>
      <w:tab/>
    </w:r>
    <w:r>
      <w:rPr>
        <w:noProof/>
        <w:color w:val="000000"/>
      </w:rPr>
      <w:drawing>
        <wp:anchor distT="0" distB="0" distL="114300" distR="114300" simplePos="0" relativeHeight="251658240" behindDoc="0" locked="0" layoutInCell="1" allowOverlap="1" wp14:anchorId="3BB5BC62" wp14:editId="549D7E2A">
          <wp:simplePos x="0" y="0"/>
          <wp:positionH relativeFrom="column">
            <wp:posOffset>2162175</wp:posOffset>
          </wp:positionH>
          <wp:positionV relativeFrom="paragraph">
            <wp:posOffset>-1905</wp:posOffset>
          </wp:positionV>
          <wp:extent cx="1407160" cy="941070"/>
          <wp:effectExtent l="0" t="0" r="2540" b="0"/>
          <wp:wrapTopAndBottom/>
          <wp:docPr id="1069892810" name="image1.jpg" descr="Une image contenant texte, Police, logo, symbole&#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1.jpg" descr="Une image contenant texte, Police, logo, symbole&#10;&#10;Description générée automatiquemen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7160" cy="941070"/>
                  </a:xfrm>
                  <a:prstGeom prst="rect">
                    <a:avLst/>
                  </a:prstGeom>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6EE4"/>
    <w:multiLevelType w:val="multilevel"/>
    <w:tmpl w:val="FDF6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5C5E"/>
    <w:multiLevelType w:val="hybridMultilevel"/>
    <w:tmpl w:val="AF4453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421715A"/>
    <w:multiLevelType w:val="multilevel"/>
    <w:tmpl w:val="AB5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E7A78"/>
    <w:multiLevelType w:val="multilevel"/>
    <w:tmpl w:val="2152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E413A"/>
    <w:multiLevelType w:val="multilevel"/>
    <w:tmpl w:val="281C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724AE"/>
    <w:multiLevelType w:val="multilevel"/>
    <w:tmpl w:val="D744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25FF6"/>
    <w:multiLevelType w:val="multilevel"/>
    <w:tmpl w:val="6F28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9A02CD"/>
    <w:multiLevelType w:val="multilevel"/>
    <w:tmpl w:val="5C2A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762770">
    <w:abstractNumId w:val="4"/>
  </w:num>
  <w:num w:numId="2" w16cid:durableId="1244529334">
    <w:abstractNumId w:val="0"/>
  </w:num>
  <w:num w:numId="3" w16cid:durableId="724060113">
    <w:abstractNumId w:val="3"/>
  </w:num>
  <w:num w:numId="4" w16cid:durableId="916135687">
    <w:abstractNumId w:val="7"/>
  </w:num>
  <w:num w:numId="5" w16cid:durableId="1850218903">
    <w:abstractNumId w:val="2"/>
  </w:num>
  <w:num w:numId="6" w16cid:durableId="1507406373">
    <w:abstractNumId w:val="5"/>
  </w:num>
  <w:num w:numId="7" w16cid:durableId="408160059">
    <w:abstractNumId w:val="6"/>
  </w:num>
  <w:num w:numId="8" w16cid:durableId="31013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EF"/>
    <w:rsid w:val="00003E8E"/>
    <w:rsid w:val="000176D8"/>
    <w:rsid w:val="0002018E"/>
    <w:rsid w:val="000229D1"/>
    <w:rsid w:val="00073AE8"/>
    <w:rsid w:val="000A341E"/>
    <w:rsid w:val="000B1AEF"/>
    <w:rsid w:val="000C585C"/>
    <w:rsid w:val="000D07F1"/>
    <w:rsid w:val="000F5EA8"/>
    <w:rsid w:val="0011062E"/>
    <w:rsid w:val="00121136"/>
    <w:rsid w:val="001252B7"/>
    <w:rsid w:val="00131BBB"/>
    <w:rsid w:val="00145158"/>
    <w:rsid w:val="00151F86"/>
    <w:rsid w:val="0017419F"/>
    <w:rsid w:val="00196B25"/>
    <w:rsid w:val="001B041C"/>
    <w:rsid w:val="002027EF"/>
    <w:rsid w:val="00232896"/>
    <w:rsid w:val="0028286A"/>
    <w:rsid w:val="002B7119"/>
    <w:rsid w:val="002E160F"/>
    <w:rsid w:val="002E47BC"/>
    <w:rsid w:val="00324A33"/>
    <w:rsid w:val="003318C9"/>
    <w:rsid w:val="003515F3"/>
    <w:rsid w:val="00372BCA"/>
    <w:rsid w:val="003A4256"/>
    <w:rsid w:val="003B507F"/>
    <w:rsid w:val="003C5738"/>
    <w:rsid w:val="003F19FD"/>
    <w:rsid w:val="003F6AA8"/>
    <w:rsid w:val="00432439"/>
    <w:rsid w:val="00456009"/>
    <w:rsid w:val="00461FD4"/>
    <w:rsid w:val="004704D5"/>
    <w:rsid w:val="00476E36"/>
    <w:rsid w:val="00491290"/>
    <w:rsid w:val="004A3D34"/>
    <w:rsid w:val="004B6D3C"/>
    <w:rsid w:val="004C6832"/>
    <w:rsid w:val="004D0707"/>
    <w:rsid w:val="004E1200"/>
    <w:rsid w:val="00514327"/>
    <w:rsid w:val="00530F3D"/>
    <w:rsid w:val="00540218"/>
    <w:rsid w:val="005579B0"/>
    <w:rsid w:val="00560D87"/>
    <w:rsid w:val="00570C1B"/>
    <w:rsid w:val="00574897"/>
    <w:rsid w:val="005960E9"/>
    <w:rsid w:val="005A68CA"/>
    <w:rsid w:val="005C67F9"/>
    <w:rsid w:val="005D2E8F"/>
    <w:rsid w:val="005E2643"/>
    <w:rsid w:val="005F4F85"/>
    <w:rsid w:val="00624DA4"/>
    <w:rsid w:val="006258EC"/>
    <w:rsid w:val="00670386"/>
    <w:rsid w:val="00671925"/>
    <w:rsid w:val="00697639"/>
    <w:rsid w:val="006B6936"/>
    <w:rsid w:val="006C5313"/>
    <w:rsid w:val="00727032"/>
    <w:rsid w:val="00777115"/>
    <w:rsid w:val="007A4FF0"/>
    <w:rsid w:val="007C60F4"/>
    <w:rsid w:val="007F1D2A"/>
    <w:rsid w:val="007F76B2"/>
    <w:rsid w:val="00810351"/>
    <w:rsid w:val="00810E57"/>
    <w:rsid w:val="00822293"/>
    <w:rsid w:val="00843A66"/>
    <w:rsid w:val="008456E3"/>
    <w:rsid w:val="0087316D"/>
    <w:rsid w:val="008B3D20"/>
    <w:rsid w:val="0090342B"/>
    <w:rsid w:val="00905011"/>
    <w:rsid w:val="009222BB"/>
    <w:rsid w:val="00937386"/>
    <w:rsid w:val="0099694D"/>
    <w:rsid w:val="009A3124"/>
    <w:rsid w:val="009A43C1"/>
    <w:rsid w:val="009A7425"/>
    <w:rsid w:val="009C6B95"/>
    <w:rsid w:val="009D3EB5"/>
    <w:rsid w:val="00A00BD1"/>
    <w:rsid w:val="00A31192"/>
    <w:rsid w:val="00A471F4"/>
    <w:rsid w:val="00A5715E"/>
    <w:rsid w:val="00A66880"/>
    <w:rsid w:val="00A669D1"/>
    <w:rsid w:val="00A82306"/>
    <w:rsid w:val="00AB087C"/>
    <w:rsid w:val="00AD7FBB"/>
    <w:rsid w:val="00AE6C30"/>
    <w:rsid w:val="00AF5D95"/>
    <w:rsid w:val="00AF6F60"/>
    <w:rsid w:val="00B41AE3"/>
    <w:rsid w:val="00B545F4"/>
    <w:rsid w:val="00B66C41"/>
    <w:rsid w:val="00B716FC"/>
    <w:rsid w:val="00B80F8B"/>
    <w:rsid w:val="00B81BF3"/>
    <w:rsid w:val="00B8715B"/>
    <w:rsid w:val="00B95591"/>
    <w:rsid w:val="00BB3303"/>
    <w:rsid w:val="00BB3B69"/>
    <w:rsid w:val="00BC7144"/>
    <w:rsid w:val="00BE5D09"/>
    <w:rsid w:val="00C347BA"/>
    <w:rsid w:val="00C36BD9"/>
    <w:rsid w:val="00C40B4F"/>
    <w:rsid w:val="00C91880"/>
    <w:rsid w:val="00CB3308"/>
    <w:rsid w:val="00CB6365"/>
    <w:rsid w:val="00D035F2"/>
    <w:rsid w:val="00D225E7"/>
    <w:rsid w:val="00D40690"/>
    <w:rsid w:val="00D50A28"/>
    <w:rsid w:val="00D551FC"/>
    <w:rsid w:val="00D853C2"/>
    <w:rsid w:val="00D92394"/>
    <w:rsid w:val="00D936A8"/>
    <w:rsid w:val="00D97956"/>
    <w:rsid w:val="00DF2BA4"/>
    <w:rsid w:val="00E37C6F"/>
    <w:rsid w:val="00E50D5B"/>
    <w:rsid w:val="00EF585A"/>
    <w:rsid w:val="00F175A6"/>
    <w:rsid w:val="00F25759"/>
    <w:rsid w:val="00F3298D"/>
    <w:rsid w:val="00F732A4"/>
    <w:rsid w:val="00F74CE0"/>
    <w:rsid w:val="00F74E43"/>
    <w:rsid w:val="00F97515"/>
    <w:rsid w:val="00FD1C1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0653"/>
  <w15:chartTrackingRefBased/>
  <w15:docId w15:val="{06CB45CD-7FD4-455C-A30B-006E269B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25"/>
  </w:style>
  <w:style w:type="paragraph" w:styleId="Heading1">
    <w:name w:val="heading 1"/>
    <w:basedOn w:val="Normal"/>
    <w:next w:val="Normal"/>
    <w:link w:val="Heading1Char"/>
    <w:uiPriority w:val="9"/>
    <w:qFormat/>
    <w:rsid w:val="000B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AEF"/>
    <w:rPr>
      <w:rFonts w:eastAsiaTheme="majorEastAsia" w:cstheme="majorBidi"/>
      <w:color w:val="272727" w:themeColor="text1" w:themeTint="D8"/>
    </w:rPr>
  </w:style>
  <w:style w:type="paragraph" w:styleId="Title">
    <w:name w:val="Title"/>
    <w:basedOn w:val="Normal"/>
    <w:next w:val="Normal"/>
    <w:link w:val="TitleChar"/>
    <w:uiPriority w:val="10"/>
    <w:qFormat/>
    <w:rsid w:val="000B1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AEF"/>
    <w:pPr>
      <w:spacing w:before="160"/>
      <w:jc w:val="center"/>
    </w:pPr>
    <w:rPr>
      <w:i/>
      <w:iCs/>
      <w:color w:val="404040" w:themeColor="text1" w:themeTint="BF"/>
    </w:rPr>
  </w:style>
  <w:style w:type="character" w:customStyle="1" w:styleId="QuoteChar">
    <w:name w:val="Quote Char"/>
    <w:basedOn w:val="DefaultParagraphFont"/>
    <w:link w:val="Quote"/>
    <w:uiPriority w:val="29"/>
    <w:rsid w:val="000B1AEF"/>
    <w:rPr>
      <w:i/>
      <w:iCs/>
      <w:color w:val="404040" w:themeColor="text1" w:themeTint="BF"/>
    </w:rPr>
  </w:style>
  <w:style w:type="paragraph" w:styleId="ListParagraph">
    <w:name w:val="List Paragraph"/>
    <w:basedOn w:val="Normal"/>
    <w:uiPriority w:val="34"/>
    <w:qFormat/>
    <w:rsid w:val="000B1AEF"/>
    <w:pPr>
      <w:ind w:left="720"/>
      <w:contextualSpacing/>
    </w:pPr>
  </w:style>
  <w:style w:type="character" w:styleId="IntenseEmphasis">
    <w:name w:val="Intense Emphasis"/>
    <w:basedOn w:val="DefaultParagraphFont"/>
    <w:uiPriority w:val="21"/>
    <w:qFormat/>
    <w:rsid w:val="000B1AEF"/>
    <w:rPr>
      <w:i/>
      <w:iCs/>
      <w:color w:val="0F4761" w:themeColor="accent1" w:themeShade="BF"/>
    </w:rPr>
  </w:style>
  <w:style w:type="paragraph" w:styleId="IntenseQuote">
    <w:name w:val="Intense Quote"/>
    <w:basedOn w:val="Normal"/>
    <w:next w:val="Normal"/>
    <w:link w:val="IntenseQuoteChar"/>
    <w:uiPriority w:val="30"/>
    <w:qFormat/>
    <w:rsid w:val="000B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AEF"/>
    <w:rPr>
      <w:i/>
      <w:iCs/>
      <w:color w:val="0F4761" w:themeColor="accent1" w:themeShade="BF"/>
    </w:rPr>
  </w:style>
  <w:style w:type="character" w:styleId="IntenseReference">
    <w:name w:val="Intense Reference"/>
    <w:basedOn w:val="DefaultParagraphFont"/>
    <w:uiPriority w:val="32"/>
    <w:qFormat/>
    <w:rsid w:val="000B1AEF"/>
    <w:rPr>
      <w:b/>
      <w:bCs/>
      <w:smallCaps/>
      <w:color w:val="0F4761" w:themeColor="accent1" w:themeShade="BF"/>
      <w:spacing w:val="5"/>
    </w:rPr>
  </w:style>
  <w:style w:type="paragraph" w:styleId="NormalWeb">
    <w:name w:val="Normal (Web)"/>
    <w:basedOn w:val="Normal"/>
    <w:uiPriority w:val="99"/>
    <w:semiHidden/>
    <w:unhideWhenUsed/>
    <w:rsid w:val="0011062E"/>
    <w:rPr>
      <w:rFonts w:ascii="Times New Roman" w:hAnsi="Times New Roman" w:cs="Times New Roman"/>
    </w:rPr>
  </w:style>
  <w:style w:type="character" w:styleId="SubtleEmphasis">
    <w:name w:val="Subtle Emphasis"/>
    <w:basedOn w:val="DefaultParagraphFont"/>
    <w:uiPriority w:val="19"/>
    <w:qFormat/>
    <w:rsid w:val="0011062E"/>
    <w:rPr>
      <w:i/>
      <w:iCs/>
      <w:color w:val="404040" w:themeColor="text1" w:themeTint="BF"/>
    </w:rPr>
  </w:style>
  <w:style w:type="paragraph" w:styleId="Revision">
    <w:name w:val="Revision"/>
    <w:hidden/>
    <w:uiPriority w:val="99"/>
    <w:semiHidden/>
    <w:rsid w:val="0090342B"/>
    <w:pPr>
      <w:spacing w:after="0" w:line="240" w:lineRule="auto"/>
    </w:pPr>
  </w:style>
  <w:style w:type="paragraph" w:styleId="NoSpacing">
    <w:name w:val="No Spacing"/>
    <w:uiPriority w:val="1"/>
    <w:qFormat/>
    <w:rsid w:val="00570C1B"/>
    <w:pPr>
      <w:spacing w:after="0" w:line="240" w:lineRule="auto"/>
    </w:pPr>
  </w:style>
  <w:style w:type="paragraph" w:styleId="Header">
    <w:name w:val="header"/>
    <w:basedOn w:val="Normal"/>
    <w:link w:val="HeaderChar"/>
    <w:uiPriority w:val="99"/>
    <w:unhideWhenUsed/>
    <w:rsid w:val="007771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7115"/>
  </w:style>
  <w:style w:type="paragraph" w:styleId="Footer">
    <w:name w:val="footer"/>
    <w:basedOn w:val="Normal"/>
    <w:link w:val="FooterChar"/>
    <w:uiPriority w:val="99"/>
    <w:unhideWhenUsed/>
    <w:rsid w:val="007771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7115"/>
  </w:style>
  <w:style w:type="character" w:styleId="Hyperlink">
    <w:name w:val="Hyperlink"/>
    <w:basedOn w:val="DefaultParagraphFont"/>
    <w:uiPriority w:val="99"/>
    <w:unhideWhenUsed/>
    <w:rsid w:val="00F74CE0"/>
    <w:rPr>
      <w:color w:val="467886" w:themeColor="hyperlink"/>
      <w:u w:val="single"/>
    </w:rPr>
  </w:style>
  <w:style w:type="character" w:styleId="UnresolvedMention">
    <w:name w:val="Unresolved Mention"/>
    <w:basedOn w:val="DefaultParagraphFont"/>
    <w:uiPriority w:val="99"/>
    <w:semiHidden/>
    <w:unhideWhenUsed/>
    <w:rsid w:val="00F74CE0"/>
    <w:rPr>
      <w:color w:val="605E5C"/>
      <w:shd w:val="clear" w:color="auto" w:fill="E1DFDD"/>
    </w:rPr>
  </w:style>
  <w:style w:type="paragraph" w:styleId="HTMLPreformatted">
    <w:name w:val="HTML Preformatted"/>
    <w:basedOn w:val="Normal"/>
    <w:link w:val="HTMLPreformattedChar"/>
    <w:uiPriority w:val="99"/>
    <w:semiHidden/>
    <w:unhideWhenUsed/>
    <w:rsid w:val="00003E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3E8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7082">
      <w:bodyDiv w:val="1"/>
      <w:marLeft w:val="0"/>
      <w:marRight w:val="0"/>
      <w:marTop w:val="0"/>
      <w:marBottom w:val="0"/>
      <w:divBdr>
        <w:top w:val="none" w:sz="0" w:space="0" w:color="auto"/>
        <w:left w:val="none" w:sz="0" w:space="0" w:color="auto"/>
        <w:bottom w:val="none" w:sz="0" w:space="0" w:color="auto"/>
        <w:right w:val="none" w:sz="0" w:space="0" w:color="auto"/>
      </w:divBdr>
    </w:div>
    <w:div w:id="23483966">
      <w:bodyDiv w:val="1"/>
      <w:marLeft w:val="0"/>
      <w:marRight w:val="0"/>
      <w:marTop w:val="0"/>
      <w:marBottom w:val="0"/>
      <w:divBdr>
        <w:top w:val="none" w:sz="0" w:space="0" w:color="auto"/>
        <w:left w:val="none" w:sz="0" w:space="0" w:color="auto"/>
        <w:bottom w:val="none" w:sz="0" w:space="0" w:color="auto"/>
        <w:right w:val="none" w:sz="0" w:space="0" w:color="auto"/>
      </w:divBdr>
      <w:divsChild>
        <w:div w:id="503934003">
          <w:marLeft w:val="0"/>
          <w:marRight w:val="0"/>
          <w:marTop w:val="0"/>
          <w:marBottom w:val="0"/>
          <w:divBdr>
            <w:top w:val="none" w:sz="0" w:space="0" w:color="auto"/>
            <w:left w:val="none" w:sz="0" w:space="0" w:color="auto"/>
            <w:bottom w:val="none" w:sz="0" w:space="0" w:color="auto"/>
            <w:right w:val="none" w:sz="0" w:space="0" w:color="auto"/>
          </w:divBdr>
        </w:div>
        <w:div w:id="187064385">
          <w:marLeft w:val="0"/>
          <w:marRight w:val="0"/>
          <w:marTop w:val="0"/>
          <w:marBottom w:val="0"/>
          <w:divBdr>
            <w:top w:val="none" w:sz="0" w:space="0" w:color="auto"/>
            <w:left w:val="none" w:sz="0" w:space="0" w:color="auto"/>
            <w:bottom w:val="none" w:sz="0" w:space="0" w:color="auto"/>
            <w:right w:val="none" w:sz="0" w:space="0" w:color="auto"/>
          </w:divBdr>
        </w:div>
        <w:div w:id="952856684">
          <w:marLeft w:val="0"/>
          <w:marRight w:val="0"/>
          <w:marTop w:val="0"/>
          <w:marBottom w:val="0"/>
          <w:divBdr>
            <w:top w:val="none" w:sz="0" w:space="0" w:color="auto"/>
            <w:left w:val="none" w:sz="0" w:space="0" w:color="auto"/>
            <w:bottom w:val="none" w:sz="0" w:space="0" w:color="auto"/>
            <w:right w:val="none" w:sz="0" w:space="0" w:color="auto"/>
          </w:divBdr>
        </w:div>
        <w:div w:id="217520814">
          <w:marLeft w:val="0"/>
          <w:marRight w:val="0"/>
          <w:marTop w:val="0"/>
          <w:marBottom w:val="0"/>
          <w:divBdr>
            <w:top w:val="none" w:sz="0" w:space="0" w:color="auto"/>
            <w:left w:val="none" w:sz="0" w:space="0" w:color="auto"/>
            <w:bottom w:val="none" w:sz="0" w:space="0" w:color="auto"/>
            <w:right w:val="none" w:sz="0" w:space="0" w:color="auto"/>
          </w:divBdr>
        </w:div>
        <w:div w:id="440302162">
          <w:marLeft w:val="0"/>
          <w:marRight w:val="0"/>
          <w:marTop w:val="0"/>
          <w:marBottom w:val="0"/>
          <w:divBdr>
            <w:top w:val="none" w:sz="0" w:space="0" w:color="auto"/>
            <w:left w:val="none" w:sz="0" w:space="0" w:color="auto"/>
            <w:bottom w:val="none" w:sz="0" w:space="0" w:color="auto"/>
            <w:right w:val="none" w:sz="0" w:space="0" w:color="auto"/>
          </w:divBdr>
        </w:div>
        <w:div w:id="1520661688">
          <w:marLeft w:val="0"/>
          <w:marRight w:val="0"/>
          <w:marTop w:val="0"/>
          <w:marBottom w:val="0"/>
          <w:divBdr>
            <w:top w:val="none" w:sz="0" w:space="0" w:color="auto"/>
            <w:left w:val="none" w:sz="0" w:space="0" w:color="auto"/>
            <w:bottom w:val="none" w:sz="0" w:space="0" w:color="auto"/>
            <w:right w:val="none" w:sz="0" w:space="0" w:color="auto"/>
          </w:divBdr>
        </w:div>
        <w:div w:id="1912499471">
          <w:marLeft w:val="0"/>
          <w:marRight w:val="0"/>
          <w:marTop w:val="0"/>
          <w:marBottom w:val="0"/>
          <w:divBdr>
            <w:top w:val="none" w:sz="0" w:space="0" w:color="auto"/>
            <w:left w:val="none" w:sz="0" w:space="0" w:color="auto"/>
            <w:bottom w:val="none" w:sz="0" w:space="0" w:color="auto"/>
            <w:right w:val="none" w:sz="0" w:space="0" w:color="auto"/>
          </w:divBdr>
        </w:div>
      </w:divsChild>
    </w:div>
    <w:div w:id="47188923">
      <w:bodyDiv w:val="1"/>
      <w:marLeft w:val="0"/>
      <w:marRight w:val="0"/>
      <w:marTop w:val="0"/>
      <w:marBottom w:val="0"/>
      <w:divBdr>
        <w:top w:val="none" w:sz="0" w:space="0" w:color="auto"/>
        <w:left w:val="none" w:sz="0" w:space="0" w:color="auto"/>
        <w:bottom w:val="none" w:sz="0" w:space="0" w:color="auto"/>
        <w:right w:val="none" w:sz="0" w:space="0" w:color="auto"/>
      </w:divBdr>
    </w:div>
    <w:div w:id="69933255">
      <w:bodyDiv w:val="1"/>
      <w:marLeft w:val="0"/>
      <w:marRight w:val="0"/>
      <w:marTop w:val="0"/>
      <w:marBottom w:val="0"/>
      <w:divBdr>
        <w:top w:val="none" w:sz="0" w:space="0" w:color="auto"/>
        <w:left w:val="none" w:sz="0" w:space="0" w:color="auto"/>
        <w:bottom w:val="none" w:sz="0" w:space="0" w:color="auto"/>
        <w:right w:val="none" w:sz="0" w:space="0" w:color="auto"/>
      </w:divBdr>
    </w:div>
    <w:div w:id="191303126">
      <w:bodyDiv w:val="1"/>
      <w:marLeft w:val="0"/>
      <w:marRight w:val="0"/>
      <w:marTop w:val="0"/>
      <w:marBottom w:val="0"/>
      <w:divBdr>
        <w:top w:val="none" w:sz="0" w:space="0" w:color="auto"/>
        <w:left w:val="none" w:sz="0" w:space="0" w:color="auto"/>
        <w:bottom w:val="none" w:sz="0" w:space="0" w:color="auto"/>
        <w:right w:val="none" w:sz="0" w:space="0" w:color="auto"/>
      </w:divBdr>
    </w:div>
    <w:div w:id="342166706">
      <w:bodyDiv w:val="1"/>
      <w:marLeft w:val="0"/>
      <w:marRight w:val="0"/>
      <w:marTop w:val="0"/>
      <w:marBottom w:val="0"/>
      <w:divBdr>
        <w:top w:val="none" w:sz="0" w:space="0" w:color="auto"/>
        <w:left w:val="none" w:sz="0" w:space="0" w:color="auto"/>
        <w:bottom w:val="none" w:sz="0" w:space="0" w:color="auto"/>
        <w:right w:val="none" w:sz="0" w:space="0" w:color="auto"/>
      </w:divBdr>
    </w:div>
    <w:div w:id="536771619">
      <w:bodyDiv w:val="1"/>
      <w:marLeft w:val="0"/>
      <w:marRight w:val="0"/>
      <w:marTop w:val="0"/>
      <w:marBottom w:val="0"/>
      <w:divBdr>
        <w:top w:val="none" w:sz="0" w:space="0" w:color="auto"/>
        <w:left w:val="none" w:sz="0" w:space="0" w:color="auto"/>
        <w:bottom w:val="none" w:sz="0" w:space="0" w:color="auto"/>
        <w:right w:val="none" w:sz="0" w:space="0" w:color="auto"/>
      </w:divBdr>
    </w:div>
    <w:div w:id="606086250">
      <w:bodyDiv w:val="1"/>
      <w:marLeft w:val="0"/>
      <w:marRight w:val="0"/>
      <w:marTop w:val="0"/>
      <w:marBottom w:val="0"/>
      <w:divBdr>
        <w:top w:val="none" w:sz="0" w:space="0" w:color="auto"/>
        <w:left w:val="none" w:sz="0" w:space="0" w:color="auto"/>
        <w:bottom w:val="none" w:sz="0" w:space="0" w:color="auto"/>
        <w:right w:val="none" w:sz="0" w:space="0" w:color="auto"/>
      </w:divBdr>
    </w:div>
    <w:div w:id="622151216">
      <w:bodyDiv w:val="1"/>
      <w:marLeft w:val="0"/>
      <w:marRight w:val="0"/>
      <w:marTop w:val="0"/>
      <w:marBottom w:val="0"/>
      <w:divBdr>
        <w:top w:val="none" w:sz="0" w:space="0" w:color="auto"/>
        <w:left w:val="none" w:sz="0" w:space="0" w:color="auto"/>
        <w:bottom w:val="none" w:sz="0" w:space="0" w:color="auto"/>
        <w:right w:val="none" w:sz="0" w:space="0" w:color="auto"/>
      </w:divBdr>
    </w:div>
    <w:div w:id="1316951260">
      <w:bodyDiv w:val="1"/>
      <w:marLeft w:val="0"/>
      <w:marRight w:val="0"/>
      <w:marTop w:val="0"/>
      <w:marBottom w:val="0"/>
      <w:divBdr>
        <w:top w:val="none" w:sz="0" w:space="0" w:color="auto"/>
        <w:left w:val="none" w:sz="0" w:space="0" w:color="auto"/>
        <w:bottom w:val="none" w:sz="0" w:space="0" w:color="auto"/>
        <w:right w:val="none" w:sz="0" w:space="0" w:color="auto"/>
      </w:divBdr>
    </w:div>
    <w:div w:id="1609265770">
      <w:bodyDiv w:val="1"/>
      <w:marLeft w:val="0"/>
      <w:marRight w:val="0"/>
      <w:marTop w:val="0"/>
      <w:marBottom w:val="0"/>
      <w:divBdr>
        <w:top w:val="none" w:sz="0" w:space="0" w:color="auto"/>
        <w:left w:val="none" w:sz="0" w:space="0" w:color="auto"/>
        <w:bottom w:val="none" w:sz="0" w:space="0" w:color="auto"/>
        <w:right w:val="none" w:sz="0" w:space="0" w:color="auto"/>
      </w:divBdr>
    </w:div>
    <w:div w:id="1665086322">
      <w:bodyDiv w:val="1"/>
      <w:marLeft w:val="0"/>
      <w:marRight w:val="0"/>
      <w:marTop w:val="0"/>
      <w:marBottom w:val="0"/>
      <w:divBdr>
        <w:top w:val="none" w:sz="0" w:space="0" w:color="auto"/>
        <w:left w:val="none" w:sz="0" w:space="0" w:color="auto"/>
        <w:bottom w:val="none" w:sz="0" w:space="0" w:color="auto"/>
        <w:right w:val="none" w:sz="0" w:space="0" w:color="auto"/>
      </w:divBdr>
    </w:div>
    <w:div w:id="1938253203">
      <w:bodyDiv w:val="1"/>
      <w:marLeft w:val="0"/>
      <w:marRight w:val="0"/>
      <w:marTop w:val="0"/>
      <w:marBottom w:val="0"/>
      <w:divBdr>
        <w:top w:val="none" w:sz="0" w:space="0" w:color="auto"/>
        <w:left w:val="none" w:sz="0" w:space="0" w:color="auto"/>
        <w:bottom w:val="none" w:sz="0" w:space="0" w:color="auto"/>
        <w:right w:val="none" w:sz="0" w:space="0" w:color="auto"/>
      </w:divBdr>
    </w:div>
    <w:div w:id="1944529876">
      <w:bodyDiv w:val="1"/>
      <w:marLeft w:val="0"/>
      <w:marRight w:val="0"/>
      <w:marTop w:val="0"/>
      <w:marBottom w:val="0"/>
      <w:divBdr>
        <w:top w:val="none" w:sz="0" w:space="0" w:color="auto"/>
        <w:left w:val="none" w:sz="0" w:space="0" w:color="auto"/>
        <w:bottom w:val="none" w:sz="0" w:space="0" w:color="auto"/>
        <w:right w:val="none" w:sz="0" w:space="0" w:color="auto"/>
      </w:divBdr>
    </w:div>
    <w:div w:id="1948001046">
      <w:bodyDiv w:val="1"/>
      <w:marLeft w:val="0"/>
      <w:marRight w:val="0"/>
      <w:marTop w:val="0"/>
      <w:marBottom w:val="0"/>
      <w:divBdr>
        <w:top w:val="none" w:sz="0" w:space="0" w:color="auto"/>
        <w:left w:val="none" w:sz="0" w:space="0" w:color="auto"/>
        <w:bottom w:val="none" w:sz="0" w:space="0" w:color="auto"/>
        <w:right w:val="none" w:sz="0" w:space="0" w:color="auto"/>
      </w:divBdr>
    </w:div>
    <w:div w:id="1963026913">
      <w:bodyDiv w:val="1"/>
      <w:marLeft w:val="0"/>
      <w:marRight w:val="0"/>
      <w:marTop w:val="0"/>
      <w:marBottom w:val="0"/>
      <w:divBdr>
        <w:top w:val="none" w:sz="0" w:space="0" w:color="auto"/>
        <w:left w:val="none" w:sz="0" w:space="0" w:color="auto"/>
        <w:bottom w:val="none" w:sz="0" w:space="0" w:color="auto"/>
        <w:right w:val="none" w:sz="0" w:space="0" w:color="auto"/>
      </w:divBdr>
      <w:divsChild>
        <w:div w:id="47000047">
          <w:marLeft w:val="0"/>
          <w:marRight w:val="0"/>
          <w:marTop w:val="0"/>
          <w:marBottom w:val="0"/>
          <w:divBdr>
            <w:top w:val="none" w:sz="0" w:space="0" w:color="auto"/>
            <w:left w:val="none" w:sz="0" w:space="0" w:color="auto"/>
            <w:bottom w:val="none" w:sz="0" w:space="0" w:color="auto"/>
            <w:right w:val="none" w:sz="0" w:space="0" w:color="auto"/>
          </w:divBdr>
        </w:div>
        <w:div w:id="1534146982">
          <w:marLeft w:val="0"/>
          <w:marRight w:val="0"/>
          <w:marTop w:val="0"/>
          <w:marBottom w:val="0"/>
          <w:divBdr>
            <w:top w:val="none" w:sz="0" w:space="0" w:color="auto"/>
            <w:left w:val="none" w:sz="0" w:space="0" w:color="auto"/>
            <w:bottom w:val="none" w:sz="0" w:space="0" w:color="auto"/>
            <w:right w:val="none" w:sz="0" w:space="0" w:color="auto"/>
          </w:divBdr>
        </w:div>
        <w:div w:id="1082219461">
          <w:marLeft w:val="0"/>
          <w:marRight w:val="0"/>
          <w:marTop w:val="0"/>
          <w:marBottom w:val="0"/>
          <w:divBdr>
            <w:top w:val="none" w:sz="0" w:space="0" w:color="auto"/>
            <w:left w:val="none" w:sz="0" w:space="0" w:color="auto"/>
            <w:bottom w:val="none" w:sz="0" w:space="0" w:color="auto"/>
            <w:right w:val="none" w:sz="0" w:space="0" w:color="auto"/>
          </w:divBdr>
        </w:div>
        <w:div w:id="959805499">
          <w:marLeft w:val="0"/>
          <w:marRight w:val="0"/>
          <w:marTop w:val="0"/>
          <w:marBottom w:val="0"/>
          <w:divBdr>
            <w:top w:val="none" w:sz="0" w:space="0" w:color="auto"/>
            <w:left w:val="none" w:sz="0" w:space="0" w:color="auto"/>
            <w:bottom w:val="none" w:sz="0" w:space="0" w:color="auto"/>
            <w:right w:val="none" w:sz="0" w:space="0" w:color="auto"/>
          </w:divBdr>
        </w:div>
        <w:div w:id="464348432">
          <w:marLeft w:val="0"/>
          <w:marRight w:val="0"/>
          <w:marTop w:val="0"/>
          <w:marBottom w:val="0"/>
          <w:divBdr>
            <w:top w:val="none" w:sz="0" w:space="0" w:color="auto"/>
            <w:left w:val="none" w:sz="0" w:space="0" w:color="auto"/>
            <w:bottom w:val="none" w:sz="0" w:space="0" w:color="auto"/>
            <w:right w:val="none" w:sz="0" w:space="0" w:color="auto"/>
          </w:divBdr>
        </w:div>
        <w:div w:id="994339319">
          <w:marLeft w:val="0"/>
          <w:marRight w:val="0"/>
          <w:marTop w:val="0"/>
          <w:marBottom w:val="0"/>
          <w:divBdr>
            <w:top w:val="none" w:sz="0" w:space="0" w:color="auto"/>
            <w:left w:val="none" w:sz="0" w:space="0" w:color="auto"/>
            <w:bottom w:val="none" w:sz="0" w:space="0" w:color="auto"/>
            <w:right w:val="none" w:sz="0" w:space="0" w:color="auto"/>
          </w:divBdr>
        </w:div>
        <w:div w:id="122919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enuswatches.swi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tact@genuswatches.swi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mela.cloutier@genuswatches.swi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1047</Words>
  <Characters>5968</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Wulf</dc:creator>
  <cp:keywords/>
  <dc:description/>
  <cp:lastModifiedBy>Emily Wulf</cp:lastModifiedBy>
  <cp:revision>6</cp:revision>
  <dcterms:created xsi:type="dcterms:W3CDTF">2025-03-28T01:50:00Z</dcterms:created>
  <dcterms:modified xsi:type="dcterms:W3CDTF">2025-03-28T21:42:00Z</dcterms:modified>
</cp:coreProperties>
</file>