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6B2D2" w14:textId="1FA39D87" w:rsidR="00736B2C" w:rsidRPr="00736B2C" w:rsidRDefault="00693666">
      <w:pPr>
        <w:spacing w:after="60"/>
        <w:rPr>
          <w:rFonts w:ascii="Aptos" w:hAnsi="Aptos"/>
          <w:sz w:val="16"/>
          <w:szCs w:val="16"/>
        </w:rPr>
      </w:pPr>
      <w:r w:rsidRPr="001B26C5">
        <w:rPr>
          <w:rFonts w:ascii="Aptos" w:hAnsi="Aptos"/>
          <w:b/>
          <w:bCs/>
        </w:rPr>
        <w:t>COMMUNIQU</w:t>
      </w:r>
      <w:r w:rsidR="00E85EFC" w:rsidRPr="001B26C5">
        <w:rPr>
          <w:rFonts w:ascii="Aptos" w:hAnsi="Aptos"/>
          <w:b/>
          <w:bCs/>
        </w:rPr>
        <w:t>É</w:t>
      </w:r>
      <w:r w:rsidR="00920B17" w:rsidRPr="001B26C5">
        <w:rPr>
          <w:rFonts w:ascii="Aptos" w:hAnsi="Aptos"/>
          <w:b/>
          <w:bCs/>
        </w:rPr>
        <w:t xml:space="preserve"> DE PRESSE</w:t>
      </w:r>
      <w:r w:rsidR="007A74B0">
        <w:rPr>
          <w:rFonts w:ascii="Aptos" w:hAnsi="Aptos"/>
          <w:b/>
          <w:bCs/>
        </w:rPr>
        <w:br/>
      </w:r>
      <w:proofErr w:type="gramStart"/>
      <w:r w:rsidR="00736B2C">
        <w:rPr>
          <w:rFonts w:ascii="Aptos" w:hAnsi="Aptos"/>
          <w:b/>
          <w:bCs/>
          <w:sz w:val="16"/>
          <w:szCs w:val="16"/>
        </w:rPr>
        <w:t>Septembre</w:t>
      </w:r>
      <w:proofErr w:type="gramEnd"/>
      <w:r w:rsidR="00736B2C">
        <w:rPr>
          <w:rFonts w:ascii="Aptos" w:hAnsi="Aptos"/>
          <w:b/>
          <w:bCs/>
          <w:sz w:val="16"/>
          <w:szCs w:val="16"/>
        </w:rPr>
        <w:t xml:space="preserve"> 2026</w:t>
      </w:r>
    </w:p>
    <w:p w14:paraId="44D3C048" w14:textId="65E80216" w:rsidR="007A74B0" w:rsidRDefault="007A74B0" w:rsidP="007A74B0">
      <w:pPr>
        <w:rPr>
          <w:rFonts w:ascii="Aptos" w:hAnsi="Aptos"/>
          <w:b/>
          <w:bCs/>
        </w:rPr>
      </w:pPr>
    </w:p>
    <w:p w14:paraId="6B4ECBC5" w14:textId="48EC4764" w:rsidR="00D46C3B" w:rsidRDefault="00920B17" w:rsidP="00D46C3B">
      <w:pPr>
        <w:jc w:val="center"/>
        <w:rPr>
          <w:rFonts w:ascii="Aptos" w:hAnsi="Aptos"/>
          <w:b/>
          <w:bCs/>
          <w:sz w:val="36"/>
          <w:szCs w:val="36"/>
        </w:rPr>
      </w:pPr>
      <w:r w:rsidRPr="007A74B0">
        <w:rPr>
          <w:rFonts w:ascii="Aptos" w:hAnsi="Aptos"/>
          <w:b/>
          <w:bCs/>
          <w:sz w:val="36"/>
          <w:szCs w:val="36"/>
        </w:rPr>
        <w:t>GENUS × ATELIER STAUFFACHER × TAD KOZH</w:t>
      </w:r>
    </w:p>
    <w:p w14:paraId="41BD3677" w14:textId="77777777" w:rsidR="00D46C3B" w:rsidRPr="00D46C3B" w:rsidRDefault="00D46C3B" w:rsidP="00D46C3B">
      <w:pPr>
        <w:jc w:val="center"/>
        <w:rPr>
          <w:rFonts w:ascii="Aptos" w:hAnsi="Aptos"/>
          <w:b/>
          <w:bCs/>
          <w:sz w:val="36"/>
          <w:szCs w:val="36"/>
        </w:rPr>
      </w:pPr>
    </w:p>
    <w:p w14:paraId="5CFB448B" w14:textId="22868B1E" w:rsidR="007A74B0" w:rsidRDefault="00920B17" w:rsidP="007A74B0">
      <w:pPr>
        <w:jc w:val="center"/>
        <w:rPr>
          <w:rFonts w:ascii="Aptos" w:hAnsi="Aptos"/>
          <w:b/>
          <w:bCs/>
        </w:rPr>
      </w:pPr>
      <w:r w:rsidRPr="00736B2C">
        <w:rPr>
          <w:rFonts w:ascii="Aptos" w:hAnsi="Aptos"/>
          <w:b/>
          <w:bCs/>
        </w:rPr>
        <w:t>« Les Flux du Temps »</w:t>
      </w:r>
    </w:p>
    <w:p w14:paraId="1C2C7961" w14:textId="77777777" w:rsidR="007A74B0" w:rsidRDefault="007A74B0" w:rsidP="007A74B0">
      <w:pPr>
        <w:jc w:val="center"/>
        <w:rPr>
          <w:rFonts w:ascii="Aptos" w:hAnsi="Aptos"/>
          <w:b/>
          <w:bCs/>
        </w:rPr>
      </w:pPr>
    </w:p>
    <w:p w14:paraId="05F3BDA0" w14:textId="77777777" w:rsidR="00736B2C" w:rsidRPr="00736B2C" w:rsidRDefault="00736B2C" w:rsidP="00736B2C">
      <w:pPr>
        <w:jc w:val="center"/>
        <w:rPr>
          <w:rFonts w:ascii="Aptos" w:hAnsi="Aptos"/>
        </w:rPr>
      </w:pPr>
    </w:p>
    <w:p w14:paraId="369BCEEF" w14:textId="77777777" w:rsidR="00E97DA9" w:rsidRDefault="00920B17" w:rsidP="00736B2C">
      <w:pPr>
        <w:rPr>
          <w:rFonts w:ascii="Aptos" w:hAnsi="Aptos"/>
        </w:rPr>
      </w:pPr>
      <w:r w:rsidRPr="001B26C5">
        <w:rPr>
          <w:rFonts w:ascii="Aptos" w:hAnsi="Aptos"/>
        </w:rPr>
        <w:t>Une création exclusive en émail Grand Feu Cloisonné qui sera dévoilée lors des Geneva Watch Days 2026.</w:t>
      </w:r>
    </w:p>
    <w:p w14:paraId="0BAB3C82" w14:textId="77777777" w:rsidR="00736B2C" w:rsidRPr="001B26C5" w:rsidRDefault="00736B2C" w:rsidP="00736B2C">
      <w:pPr>
        <w:rPr>
          <w:rFonts w:ascii="Aptos" w:hAnsi="Aptos"/>
        </w:rPr>
      </w:pPr>
    </w:p>
    <w:p w14:paraId="125E816A" w14:textId="77777777" w:rsidR="00E97DA9" w:rsidRPr="00AA6DB3" w:rsidRDefault="00920B17" w:rsidP="00736B2C">
      <w:pPr>
        <w:rPr>
          <w:rFonts w:ascii="Aptos" w:hAnsi="Aptos"/>
          <w:b/>
          <w:bCs/>
          <w:u w:val="single"/>
        </w:rPr>
      </w:pPr>
      <w:r w:rsidRPr="00AA6DB3">
        <w:rPr>
          <w:rFonts w:ascii="Aptos" w:hAnsi="Aptos"/>
          <w:b/>
          <w:bCs/>
          <w:u w:val="single"/>
        </w:rPr>
        <w:t>En bref</w:t>
      </w:r>
    </w:p>
    <w:p w14:paraId="15E357A2" w14:textId="77777777" w:rsidR="00736B2C" w:rsidRPr="001B26C5" w:rsidRDefault="00736B2C" w:rsidP="00736B2C">
      <w:pPr>
        <w:rPr>
          <w:rFonts w:ascii="Aptos" w:hAnsi="Aptos"/>
        </w:rPr>
      </w:pPr>
    </w:p>
    <w:p w14:paraId="4E978A23" w14:textId="77777777" w:rsidR="00E97DA9" w:rsidRDefault="00920B17" w:rsidP="00736B2C">
      <w:pPr>
        <w:rPr>
          <w:rFonts w:ascii="Aptos" w:hAnsi="Aptos"/>
        </w:rPr>
      </w:pPr>
      <w:r w:rsidRPr="001B26C5">
        <w:rPr>
          <w:rFonts w:ascii="Aptos" w:hAnsi="Aptos"/>
        </w:rPr>
        <w:t>Pour la première fois, la Manufacture genevoise GENUS s'aventure dans l'art de l'émail Grand Feu. Baptisée « Les Flux du Temps », cette création exclusive est l'œuvre de l'émailleur et designer Matteo Stauffacher, réalisée dans le cadre d'une Collaboration menée par l'association Tad Kozh, dédiée à la préservation et à la transmission des savoir-faire horlogers.</w:t>
      </w:r>
    </w:p>
    <w:p w14:paraId="482268A2" w14:textId="77777777" w:rsidR="002F6708" w:rsidRPr="001B26C5" w:rsidRDefault="002F6708" w:rsidP="00736B2C">
      <w:pPr>
        <w:rPr>
          <w:rFonts w:ascii="Aptos" w:hAnsi="Aptos"/>
        </w:rPr>
      </w:pPr>
    </w:p>
    <w:p w14:paraId="269B3742" w14:textId="06D6288A" w:rsidR="00E97DA9" w:rsidRDefault="00920B17" w:rsidP="00736B2C">
      <w:pPr>
        <w:rPr>
          <w:rFonts w:ascii="Aptos" w:hAnsi="Aptos"/>
        </w:rPr>
      </w:pPr>
      <w:r w:rsidRPr="001B26C5">
        <w:rPr>
          <w:rFonts w:ascii="Aptos" w:hAnsi="Aptos"/>
        </w:rPr>
        <w:t>Éditée à seulement 5 exemplaires, la pièce sera dévoilée lors des Geneva Watch Days et présentée sur le stand de GENUS.</w:t>
      </w:r>
    </w:p>
    <w:p w14:paraId="09A4EB42" w14:textId="77777777" w:rsidR="007A74B0" w:rsidRDefault="007A74B0" w:rsidP="00736B2C">
      <w:pPr>
        <w:rPr>
          <w:rFonts w:ascii="Aptos" w:hAnsi="Aptos"/>
        </w:rPr>
      </w:pPr>
    </w:p>
    <w:p w14:paraId="6B1609E5" w14:textId="77777777" w:rsidR="00D46C3B" w:rsidRPr="001B26C5" w:rsidRDefault="00D46C3B" w:rsidP="00736B2C">
      <w:pPr>
        <w:rPr>
          <w:rFonts w:ascii="Aptos" w:hAnsi="Aptos"/>
        </w:rPr>
      </w:pPr>
    </w:p>
    <w:p w14:paraId="0EC32272" w14:textId="77777777" w:rsidR="00736B2C" w:rsidRDefault="00920B17" w:rsidP="00736B2C">
      <w:pPr>
        <w:jc w:val="center"/>
        <w:rPr>
          <w:rFonts w:ascii="Aptos" w:hAnsi="Aptos"/>
          <w:b/>
          <w:bCs/>
        </w:rPr>
      </w:pPr>
      <w:r w:rsidRPr="001B26C5">
        <w:rPr>
          <w:rFonts w:ascii="Aptos" w:hAnsi="Aptos"/>
          <w:b/>
          <w:bCs/>
        </w:rPr>
        <w:t>Vous êtes cordialement invité à venir découvrir cette création à l'Hôtel Beau-Rivage Genève,</w:t>
      </w:r>
    </w:p>
    <w:p w14:paraId="2BA3B0F3" w14:textId="16D89B1B" w:rsidR="00E97DA9" w:rsidRDefault="00920B17" w:rsidP="00736B2C">
      <w:pPr>
        <w:jc w:val="center"/>
        <w:rPr>
          <w:rFonts w:ascii="Aptos" w:hAnsi="Aptos"/>
          <w:b/>
          <w:bCs/>
        </w:rPr>
      </w:pPr>
      <w:r w:rsidRPr="001B26C5">
        <w:rPr>
          <w:rFonts w:ascii="Aptos" w:hAnsi="Aptos"/>
          <w:b/>
          <w:bCs/>
        </w:rPr>
        <w:t>Suite 422 au 4ème étage.</w:t>
      </w:r>
    </w:p>
    <w:p w14:paraId="5B13DE9C" w14:textId="77777777" w:rsidR="007A74B0" w:rsidRPr="001B26C5" w:rsidRDefault="007A74B0" w:rsidP="00736B2C">
      <w:pPr>
        <w:jc w:val="center"/>
        <w:rPr>
          <w:rFonts w:ascii="Aptos" w:hAnsi="Aptos"/>
        </w:rPr>
      </w:pPr>
    </w:p>
    <w:p w14:paraId="1A86331E" w14:textId="77777777" w:rsidR="002F6708" w:rsidRDefault="002F6708" w:rsidP="00736B2C">
      <w:pPr>
        <w:rPr>
          <w:rFonts w:ascii="Aptos" w:hAnsi="Aptos"/>
          <w:b/>
          <w:bCs/>
        </w:rPr>
      </w:pPr>
    </w:p>
    <w:p w14:paraId="3CF152BF" w14:textId="77777777" w:rsidR="0040232D" w:rsidRDefault="0040232D" w:rsidP="00736B2C">
      <w:pPr>
        <w:rPr>
          <w:rFonts w:ascii="Aptos" w:hAnsi="Aptos"/>
          <w:b/>
          <w:bCs/>
          <w:u w:val="single"/>
        </w:rPr>
      </w:pPr>
    </w:p>
    <w:p w14:paraId="41C8292D" w14:textId="1DCF836B" w:rsidR="00E97DA9" w:rsidRPr="002F6708" w:rsidRDefault="00920B17" w:rsidP="00736B2C">
      <w:pPr>
        <w:rPr>
          <w:rFonts w:ascii="Aptos" w:hAnsi="Aptos"/>
          <w:b/>
          <w:bCs/>
          <w:u w:val="single"/>
        </w:rPr>
      </w:pPr>
      <w:r w:rsidRPr="002F6708">
        <w:rPr>
          <w:rFonts w:ascii="Aptos" w:hAnsi="Aptos"/>
          <w:b/>
          <w:bCs/>
          <w:u w:val="single"/>
        </w:rPr>
        <w:t>L'artisan : Matteo Stauffacher</w:t>
      </w:r>
    </w:p>
    <w:p w14:paraId="712A70C9" w14:textId="77777777" w:rsidR="002F6708" w:rsidRPr="001B26C5" w:rsidRDefault="002F6708" w:rsidP="00736B2C">
      <w:pPr>
        <w:rPr>
          <w:rFonts w:ascii="Aptos" w:hAnsi="Aptos"/>
        </w:rPr>
      </w:pPr>
    </w:p>
    <w:p w14:paraId="36E08774" w14:textId="77777777" w:rsidR="00E97DA9" w:rsidRPr="001B26C5" w:rsidRDefault="00920B17" w:rsidP="00736B2C">
      <w:pPr>
        <w:rPr>
          <w:rFonts w:ascii="Aptos" w:hAnsi="Aptos"/>
        </w:rPr>
      </w:pPr>
      <w:r w:rsidRPr="001B26C5">
        <w:rPr>
          <w:rFonts w:ascii="Aptos" w:hAnsi="Aptos"/>
        </w:rPr>
        <w:t xml:space="preserve">Émailleur Grand Feu et Designer établi à Lausanne, Matteo Stauffacher s'est formé auprès d'Anita </w:t>
      </w:r>
      <w:proofErr w:type="spellStart"/>
      <w:r w:rsidRPr="001B26C5">
        <w:rPr>
          <w:rFonts w:ascii="Aptos" w:hAnsi="Aptos"/>
        </w:rPr>
        <w:t>Porchet</w:t>
      </w:r>
      <w:proofErr w:type="spellEnd"/>
      <w:r w:rsidRPr="001B26C5">
        <w:rPr>
          <w:rFonts w:ascii="Aptos" w:hAnsi="Aptos"/>
        </w:rPr>
        <w:t>, figure de référence de l'émaillage d'art en Suisse. Pour cette création, il s'est vu accorder une liberté créative totale : il a été invité à interpréter le modèle GNS2 et la philosophie singulière de GENUS à travers son propre langage artistique.</w:t>
      </w:r>
    </w:p>
    <w:p w14:paraId="0081D013" w14:textId="77777777" w:rsidR="00657BA2" w:rsidRDefault="00657BA2" w:rsidP="00736B2C">
      <w:pPr>
        <w:rPr>
          <w:rFonts w:ascii="Aptos" w:hAnsi="Aptos"/>
        </w:rPr>
      </w:pPr>
    </w:p>
    <w:p w14:paraId="5EB93A64" w14:textId="55D8FD7F" w:rsidR="00E97DA9" w:rsidRPr="001B26C5" w:rsidRDefault="00920B17" w:rsidP="00736B2C">
      <w:pPr>
        <w:rPr>
          <w:rFonts w:ascii="Aptos" w:hAnsi="Aptos"/>
        </w:rPr>
      </w:pPr>
      <w:r w:rsidRPr="001B26C5">
        <w:rPr>
          <w:rFonts w:ascii="Aptos" w:hAnsi="Aptos"/>
        </w:rPr>
        <w:t>Libre de toute contrainte, le créateur a puisé dans son univers personnel pour concevoir un motif qui résonne naturellement avec l'ADN de la marque. Le résultat dépasse le simple exercice décoratif : c'est une véritable rencontre entre l'horlogerie contemporaine et un savoir-faire traditionnel, où l'émail devient partie intégrante de l'identité de la montre plutôt qu'un ornement.</w:t>
      </w:r>
    </w:p>
    <w:p w14:paraId="2BD19DBB" w14:textId="77777777" w:rsidR="00657BA2" w:rsidRDefault="00657BA2" w:rsidP="00736B2C">
      <w:pPr>
        <w:rPr>
          <w:rFonts w:ascii="Aptos" w:hAnsi="Aptos"/>
          <w:b/>
          <w:bCs/>
          <w:i/>
          <w:iCs/>
        </w:rPr>
      </w:pPr>
    </w:p>
    <w:p w14:paraId="7E4FF6A9" w14:textId="28E833CF" w:rsidR="007A74B0" w:rsidRPr="007A74B0" w:rsidRDefault="00920B17" w:rsidP="00736B2C">
      <w:pPr>
        <w:rPr>
          <w:rFonts w:ascii="Aptos" w:hAnsi="Aptos"/>
          <w:b/>
          <w:bCs/>
        </w:rPr>
      </w:pPr>
      <w:r w:rsidRPr="007A74B0">
        <w:rPr>
          <w:rFonts w:ascii="Aptos" w:hAnsi="Aptos"/>
          <w:b/>
          <w:bCs/>
        </w:rPr>
        <w:t>La technique : l'émail Grand Feu Cloisonné</w:t>
      </w:r>
    </w:p>
    <w:p w14:paraId="7CC41950" w14:textId="77777777" w:rsidR="00E97DA9" w:rsidRPr="001B26C5" w:rsidRDefault="00920B17" w:rsidP="00736B2C">
      <w:pPr>
        <w:rPr>
          <w:rFonts w:ascii="Aptos" w:hAnsi="Aptos"/>
        </w:rPr>
      </w:pPr>
      <w:r w:rsidRPr="001B26C5">
        <w:rPr>
          <w:rFonts w:ascii="Aptos" w:hAnsi="Aptos"/>
        </w:rPr>
        <w:t>Sur « Les Flux du Temps », l'émail Grand Feu habille l'ensemble des affichages. Les deux demi-lunes qui structurent le cadran sont réalisées selon la technique du Cloisonné, tandis que les affichages des heures et des minutes sont exécutés selon la technique du Champlevé.</w:t>
      </w:r>
    </w:p>
    <w:p w14:paraId="5A4833D2" w14:textId="77777777" w:rsidR="00F072D3" w:rsidRDefault="00F072D3" w:rsidP="00736B2C">
      <w:pPr>
        <w:rPr>
          <w:rFonts w:ascii="Aptos" w:hAnsi="Aptos"/>
        </w:rPr>
      </w:pPr>
    </w:p>
    <w:p w14:paraId="40640FDE" w14:textId="12CF2CE4" w:rsidR="007A74B0" w:rsidRPr="007A74B0" w:rsidRDefault="00920B17">
      <w:pPr>
        <w:rPr>
          <w:rFonts w:ascii="Aptos" w:hAnsi="Aptos"/>
        </w:rPr>
      </w:pPr>
      <w:r w:rsidRPr="001B26C5">
        <w:rPr>
          <w:rFonts w:ascii="Aptos" w:hAnsi="Aptos"/>
        </w:rPr>
        <w:t>L'émail Grand Feu et le Cloisonné comptent parmi les métiers d'art les plus exigeants de l'horlogerie. Le Cloisonné consiste à dessiner et à délimiter chaque zone à l'aide de fins fils d'or 24 carats — les cloisons — minutieusement fixés à la surface. La poudre d'émail est ensuite déposée dans ces espaces, puis portée à plus de 800 °C. Cuisson après cuisson, la matière se transforme, la couleur gagne en profondeur et l'éclat se révèle. Un travail d'une précision extrême, où chaque geste se joue au dixième de millimètre et ne laisse aucune place à la reprise.</w:t>
      </w:r>
    </w:p>
    <w:p w14:paraId="7DC28249" w14:textId="77777777" w:rsidR="007A74B0" w:rsidRDefault="007A74B0">
      <w:pPr>
        <w:rPr>
          <w:rFonts w:ascii="Aptos" w:hAnsi="Aptos"/>
          <w:b/>
          <w:bCs/>
        </w:rPr>
      </w:pPr>
      <w:r>
        <w:rPr>
          <w:rFonts w:ascii="Aptos" w:hAnsi="Aptos"/>
          <w:b/>
          <w:bCs/>
        </w:rPr>
        <w:br w:type="page"/>
      </w:r>
    </w:p>
    <w:p w14:paraId="0C78FFB5" w14:textId="30F9E492" w:rsidR="00E97DA9" w:rsidRPr="007A74B0" w:rsidRDefault="00920B17" w:rsidP="00736B2C">
      <w:pPr>
        <w:rPr>
          <w:rFonts w:ascii="Aptos" w:hAnsi="Aptos"/>
        </w:rPr>
      </w:pPr>
      <w:r w:rsidRPr="007A74B0">
        <w:rPr>
          <w:rFonts w:ascii="Aptos" w:hAnsi="Aptos"/>
          <w:b/>
          <w:bCs/>
        </w:rPr>
        <w:lastRenderedPageBreak/>
        <w:t>Le projet : « Les Flux du Temps »</w:t>
      </w:r>
    </w:p>
    <w:p w14:paraId="18F66F44" w14:textId="77777777" w:rsidR="00E97DA9" w:rsidRPr="001B26C5" w:rsidRDefault="00920B17" w:rsidP="00736B2C">
      <w:pPr>
        <w:rPr>
          <w:rFonts w:ascii="Aptos" w:hAnsi="Aptos"/>
        </w:rPr>
      </w:pPr>
      <w:r w:rsidRPr="001B26C5">
        <w:rPr>
          <w:rFonts w:ascii="Aptos" w:hAnsi="Aptos"/>
        </w:rPr>
        <w:t xml:space="preserve">Les cadrans demi-lunes présentent un motif composé de 12 cm de fil d'or 24K en Cloisonné, d'une largeur de 0,2 </w:t>
      </w:r>
      <w:proofErr w:type="spellStart"/>
      <w:r w:rsidRPr="001B26C5">
        <w:rPr>
          <w:rFonts w:ascii="Aptos" w:hAnsi="Aptos"/>
        </w:rPr>
        <w:t>mm.</w:t>
      </w:r>
      <w:proofErr w:type="spellEnd"/>
      <w:r w:rsidRPr="001B26C5">
        <w:rPr>
          <w:rFonts w:ascii="Aptos" w:hAnsi="Aptos"/>
        </w:rPr>
        <w:t xml:space="preserve"> Ce choix permet de souligner généreusement la brillance du métal et de donner une identité forte aux vagues qui symbolisent les flux du temps.</w:t>
      </w:r>
    </w:p>
    <w:p w14:paraId="436F3EF8" w14:textId="77777777" w:rsidR="0040232D" w:rsidRDefault="0040232D" w:rsidP="00736B2C">
      <w:pPr>
        <w:rPr>
          <w:rFonts w:ascii="Aptos" w:hAnsi="Aptos"/>
        </w:rPr>
      </w:pPr>
    </w:p>
    <w:p w14:paraId="41173322" w14:textId="3213FA1F" w:rsidR="00E97DA9" w:rsidRDefault="00920B17" w:rsidP="00736B2C">
      <w:pPr>
        <w:rPr>
          <w:rFonts w:ascii="Aptos" w:hAnsi="Aptos"/>
        </w:rPr>
      </w:pPr>
      <w:r w:rsidRPr="001B26C5">
        <w:rPr>
          <w:rFonts w:ascii="Aptos" w:hAnsi="Aptos"/>
        </w:rPr>
        <w:t>Le cadran réunit dix couleurs d'émail transparent, et chaque demi-lune nécessite entre huit et dix passages au four. L'émail est ensuite poli à la main afin d'obtenir une finition miroir qui révèle toute la profondeur et l'éclat de la matière.</w:t>
      </w:r>
    </w:p>
    <w:p w14:paraId="4DAEFDCD" w14:textId="77777777" w:rsidR="007A74B0" w:rsidRPr="001B26C5" w:rsidRDefault="007A74B0" w:rsidP="00736B2C">
      <w:pPr>
        <w:rPr>
          <w:rFonts w:ascii="Aptos" w:hAnsi="Aptos"/>
        </w:rPr>
      </w:pPr>
    </w:p>
    <w:p w14:paraId="3211785E" w14:textId="77777777" w:rsidR="00E97DA9" w:rsidRDefault="00920B17" w:rsidP="00736B2C">
      <w:pPr>
        <w:rPr>
          <w:rFonts w:ascii="Aptos" w:hAnsi="Aptos"/>
        </w:rPr>
      </w:pPr>
      <w:r w:rsidRPr="001B26C5">
        <w:rPr>
          <w:rFonts w:ascii="Aptos" w:hAnsi="Aptos"/>
        </w:rPr>
        <w:t>La réalisation des composants émaillés pour l'ensemble du projet a demandé plus de 100 heures de travail.</w:t>
      </w:r>
    </w:p>
    <w:p w14:paraId="45121C40" w14:textId="77777777" w:rsidR="00657BA2" w:rsidRPr="001B26C5" w:rsidRDefault="00657BA2" w:rsidP="00736B2C">
      <w:pPr>
        <w:rPr>
          <w:rFonts w:ascii="Aptos" w:hAnsi="Aptos"/>
        </w:rPr>
      </w:pPr>
    </w:p>
    <w:p w14:paraId="63437FE5" w14:textId="40FE046E" w:rsidR="00E97DA9" w:rsidRPr="001B26C5" w:rsidRDefault="00920B17" w:rsidP="00736B2C">
      <w:pPr>
        <w:jc w:val="center"/>
        <w:rPr>
          <w:rFonts w:ascii="Aptos" w:hAnsi="Aptos"/>
        </w:rPr>
      </w:pPr>
      <w:r w:rsidRPr="001B26C5">
        <w:rPr>
          <w:rFonts w:ascii="Aptos" w:hAnsi="Aptos"/>
          <w:i/>
          <w:iCs/>
        </w:rPr>
        <w:t>« J'avais toujours rêvé de pouvoir m'asseoir à une table avec un horloger et de dire :  Maintenant, essayons de créer quelque chose que nous n'avons jamais fait auparavant. »</w:t>
      </w:r>
    </w:p>
    <w:p w14:paraId="2F8E548D" w14:textId="77777777" w:rsidR="00E97DA9" w:rsidRDefault="00920B17" w:rsidP="00736B2C">
      <w:pPr>
        <w:jc w:val="center"/>
        <w:rPr>
          <w:rFonts w:ascii="Aptos" w:hAnsi="Aptos"/>
          <w:i/>
          <w:iCs/>
        </w:rPr>
      </w:pPr>
      <w:r w:rsidRPr="001B26C5">
        <w:rPr>
          <w:rFonts w:ascii="Aptos" w:hAnsi="Aptos"/>
          <w:i/>
          <w:iCs/>
        </w:rPr>
        <w:t>Matteo Stauffacher</w:t>
      </w:r>
    </w:p>
    <w:p w14:paraId="568742CD" w14:textId="7EE9C3AD" w:rsidR="00D46C3B" w:rsidRDefault="00D46C3B" w:rsidP="00736B2C">
      <w:pPr>
        <w:rPr>
          <w:rFonts w:ascii="Aptos" w:hAnsi="Aptos"/>
          <w:b/>
          <w:bCs/>
        </w:rPr>
      </w:pPr>
    </w:p>
    <w:p w14:paraId="4043F2DA" w14:textId="77777777" w:rsidR="00D46C3B" w:rsidRDefault="00D46C3B" w:rsidP="00736B2C">
      <w:pPr>
        <w:rPr>
          <w:rFonts w:ascii="Aptos" w:hAnsi="Aptos"/>
          <w:b/>
          <w:bCs/>
        </w:rPr>
      </w:pPr>
    </w:p>
    <w:p w14:paraId="024E6F55" w14:textId="04CA0163" w:rsidR="00E97DA9" w:rsidRPr="00E249ED" w:rsidRDefault="00920B17" w:rsidP="00736B2C">
      <w:pPr>
        <w:rPr>
          <w:rFonts w:ascii="Aptos" w:hAnsi="Aptos"/>
          <w:u w:val="single"/>
        </w:rPr>
      </w:pPr>
      <w:r w:rsidRPr="00E249ED">
        <w:rPr>
          <w:rFonts w:ascii="Aptos" w:hAnsi="Aptos"/>
          <w:b/>
          <w:bCs/>
          <w:u w:val="single"/>
        </w:rPr>
        <w:t>La marque : GENUS</w:t>
      </w:r>
    </w:p>
    <w:p w14:paraId="7E4B2636" w14:textId="77777777" w:rsidR="009E69B8" w:rsidRDefault="009E69B8" w:rsidP="00736B2C">
      <w:pPr>
        <w:rPr>
          <w:rFonts w:ascii="Aptos" w:hAnsi="Aptos"/>
        </w:rPr>
      </w:pPr>
    </w:p>
    <w:p w14:paraId="1611B5A5" w14:textId="314D51E2" w:rsidR="00E97DA9" w:rsidRDefault="00920B17" w:rsidP="00736B2C">
      <w:pPr>
        <w:rPr>
          <w:rFonts w:ascii="Aptos" w:hAnsi="Aptos"/>
        </w:rPr>
      </w:pPr>
      <w:r w:rsidRPr="001B26C5">
        <w:rPr>
          <w:rFonts w:ascii="Aptos" w:hAnsi="Aptos"/>
        </w:rPr>
        <w:t>Fondée à Genève en 2019</w:t>
      </w:r>
      <w:r w:rsidR="00673CCD" w:rsidRPr="001B26C5">
        <w:rPr>
          <w:rFonts w:ascii="Aptos" w:hAnsi="Aptos"/>
        </w:rPr>
        <w:t xml:space="preserve">, </w:t>
      </w:r>
      <w:r w:rsidRPr="001B26C5">
        <w:rPr>
          <w:rFonts w:ascii="Aptos" w:hAnsi="Aptos"/>
        </w:rPr>
        <w:t>GENUS s'est imposée en défiant les conventions de l'horlogerie traditionnelle. La marque indépendante conçoit et assemble ses garde-temps dans son atelier de la région genevoise.</w:t>
      </w:r>
    </w:p>
    <w:p w14:paraId="2E94F393" w14:textId="77777777" w:rsidR="007A74B0" w:rsidRPr="001B26C5" w:rsidRDefault="007A74B0" w:rsidP="00736B2C">
      <w:pPr>
        <w:rPr>
          <w:rFonts w:ascii="Aptos" w:hAnsi="Aptos"/>
        </w:rPr>
      </w:pPr>
    </w:p>
    <w:p w14:paraId="40724366" w14:textId="77777777" w:rsidR="00E97DA9" w:rsidRDefault="00920B17" w:rsidP="00736B2C">
      <w:pPr>
        <w:rPr>
          <w:rFonts w:ascii="Aptos" w:hAnsi="Aptos"/>
        </w:rPr>
      </w:pPr>
      <w:r w:rsidRPr="001B26C5">
        <w:rPr>
          <w:rFonts w:ascii="Aptos" w:hAnsi="Aptos"/>
        </w:rPr>
        <w:t>GENUS s'est fait connaître avec la GNS1.2, distinguée par le prix « Exception Mécanique » au Grand Prix d'Horlogerie de Genève (GPHG 2019), qui a consacré sa mécanique orbitale brevetée. La marque abandonne les aiguilles traditionnelles au profit d'éléments mobiles qui se déplacent sur la complication d'affichage brevetée, offrant une lecture du temps à la fois fluide, poétique et hypnotique.</w:t>
      </w:r>
    </w:p>
    <w:p w14:paraId="10968351" w14:textId="77777777" w:rsidR="009E69B8" w:rsidRDefault="009E69B8" w:rsidP="00736B2C">
      <w:pPr>
        <w:rPr>
          <w:rFonts w:ascii="Aptos" w:hAnsi="Aptos"/>
          <w:b/>
          <w:bCs/>
          <w:i/>
          <w:iCs/>
        </w:rPr>
      </w:pPr>
    </w:p>
    <w:p w14:paraId="7A908355" w14:textId="2405E107" w:rsidR="00E97DA9" w:rsidRPr="001B26C5" w:rsidRDefault="00920B17" w:rsidP="00736B2C">
      <w:pPr>
        <w:rPr>
          <w:rFonts w:ascii="Aptos" w:hAnsi="Aptos"/>
        </w:rPr>
      </w:pPr>
      <w:r w:rsidRPr="001B26C5">
        <w:rPr>
          <w:rFonts w:ascii="Aptos" w:hAnsi="Aptos"/>
          <w:b/>
          <w:bCs/>
          <w:i/>
          <w:iCs/>
        </w:rPr>
        <w:t>Le modèle GNS2</w:t>
      </w:r>
    </w:p>
    <w:p w14:paraId="150B4792" w14:textId="171F7CF0" w:rsidR="00E97DA9" w:rsidRPr="001B26C5" w:rsidRDefault="00920B17" w:rsidP="00736B2C">
      <w:pPr>
        <w:rPr>
          <w:rFonts w:ascii="Aptos" w:hAnsi="Aptos"/>
        </w:rPr>
      </w:pPr>
      <w:r w:rsidRPr="001B26C5">
        <w:rPr>
          <w:rFonts w:ascii="Aptos" w:hAnsi="Aptos"/>
        </w:rPr>
        <w:t xml:space="preserve">Présentée en 2024, la GNS2 prolonge la mécanique emblématique du GNS1 tout en adoptant une lecture de l'heure repensée, plus épurée et symétrique. Fidèle à la signature de la marque, elle aussi renonce aux aiguilles : les heures et les minutes sont indiquées par des éléments mobiles </w:t>
      </w:r>
      <w:r w:rsidR="00CC3E30">
        <w:rPr>
          <w:rFonts w:ascii="Aptos" w:hAnsi="Aptos"/>
        </w:rPr>
        <w:t xml:space="preserve">qui circulent librement sur </w:t>
      </w:r>
      <w:r w:rsidR="00FE105A">
        <w:rPr>
          <w:rFonts w:ascii="Aptos" w:hAnsi="Aptos"/>
        </w:rPr>
        <w:t>la complication d’affichage</w:t>
      </w:r>
      <w:r w:rsidRPr="001B26C5">
        <w:rPr>
          <w:rFonts w:ascii="Aptos" w:hAnsi="Aptos"/>
        </w:rPr>
        <w:t xml:space="preserve">. Les </w:t>
      </w:r>
      <w:r w:rsidR="00FE105A">
        <w:rPr>
          <w:rFonts w:ascii="Aptos" w:hAnsi="Aptos"/>
        </w:rPr>
        <w:t>éléments</w:t>
      </w:r>
      <w:r w:rsidRPr="001B26C5">
        <w:rPr>
          <w:rFonts w:ascii="Aptos" w:hAnsi="Aptos"/>
        </w:rPr>
        <w:t xml:space="preserve"> périphériques marquent les heures, tandis que celles qui parcourent le tracé en « huit » breveté — motif récurrent chez GENUS — égrènent les minutes et dessinent une représentation en mouvement perpétuel du temps qui passe.</w:t>
      </w:r>
    </w:p>
    <w:p w14:paraId="7217C447" w14:textId="77777777" w:rsidR="00E249ED" w:rsidRDefault="00E249ED" w:rsidP="00736B2C">
      <w:pPr>
        <w:rPr>
          <w:rFonts w:ascii="Aptos" w:hAnsi="Aptos"/>
        </w:rPr>
      </w:pPr>
    </w:p>
    <w:p w14:paraId="6CC570E5" w14:textId="6788A641" w:rsidR="00E97DA9" w:rsidRDefault="00920B17" w:rsidP="00736B2C">
      <w:pPr>
        <w:rPr>
          <w:rFonts w:ascii="Aptos" w:hAnsi="Aptos"/>
        </w:rPr>
      </w:pPr>
      <w:r w:rsidRPr="001B26C5">
        <w:rPr>
          <w:rFonts w:ascii="Aptos" w:hAnsi="Aptos"/>
        </w:rPr>
        <w:t>La montre GNS2 est animée par le calibre Manufacture 260Rh-2, à remontage manuel, entièrement conçu et développé par le maître-horloger Sébastien Billières, et assemblé dans l'atelier genevois de GENUS. Composé de 2</w:t>
      </w:r>
      <w:r w:rsidR="004F43B1" w:rsidRPr="001B26C5">
        <w:rPr>
          <w:rFonts w:ascii="Aptos" w:hAnsi="Aptos"/>
        </w:rPr>
        <w:t>85</w:t>
      </w:r>
      <w:r w:rsidRPr="001B26C5">
        <w:rPr>
          <w:rFonts w:ascii="Aptos" w:hAnsi="Aptos"/>
        </w:rPr>
        <w:t xml:space="preserve"> pièces, il bat à 18</w:t>
      </w:r>
      <w:r w:rsidR="005A0F6B">
        <w:rPr>
          <w:rFonts w:ascii="Aptos" w:hAnsi="Aptos"/>
        </w:rPr>
        <w:t>,</w:t>
      </w:r>
      <w:r w:rsidRPr="001B26C5">
        <w:rPr>
          <w:rFonts w:ascii="Aptos" w:hAnsi="Aptos"/>
        </w:rPr>
        <w:t>000 alternances/heure (2,5 Hz) et offre une réserve de marche d'environ 50 heures. La création « Les Flux du Temps » reprend cette base mécanique, sur laquelle vient s'exprimer le travail d'émaillage Grand Feu Cloisonné et Champlevé de Matteo Stauffacher.</w:t>
      </w:r>
    </w:p>
    <w:p w14:paraId="580D7157" w14:textId="77777777" w:rsidR="005A0F6B" w:rsidRPr="001B26C5" w:rsidRDefault="005A0F6B" w:rsidP="00736B2C">
      <w:pPr>
        <w:rPr>
          <w:rFonts w:ascii="Aptos" w:hAnsi="Aptos"/>
        </w:rPr>
      </w:pPr>
    </w:p>
    <w:p w14:paraId="164E7EFC" w14:textId="77777777" w:rsidR="0019148D" w:rsidRDefault="00BE74CC" w:rsidP="00736B2C">
      <w:pPr>
        <w:jc w:val="center"/>
        <w:rPr>
          <w:rFonts w:ascii="Aptos" w:hAnsi="Aptos"/>
          <w:i/>
          <w:iCs/>
        </w:rPr>
      </w:pPr>
      <w:r w:rsidRPr="001B26C5">
        <w:rPr>
          <w:rFonts w:ascii="Aptos" w:hAnsi="Aptos"/>
          <w:i/>
          <w:iCs/>
        </w:rPr>
        <w:t>« Je n’aurais pas pu imaginer me lancer dans un projet de pièces émaillées mobile et articulées. C’est la beauté de ce genre de rencontre, l’émulation de l’artiste combinée à notre soif de terres inexplorées.</w:t>
      </w:r>
    </w:p>
    <w:p w14:paraId="6D88FE9E" w14:textId="2B84877D" w:rsidR="00E97DA9" w:rsidRPr="001B26C5" w:rsidRDefault="00BE74CC" w:rsidP="00736B2C">
      <w:pPr>
        <w:jc w:val="center"/>
        <w:rPr>
          <w:rFonts w:ascii="Aptos" w:hAnsi="Aptos"/>
          <w:i/>
          <w:iCs/>
        </w:rPr>
      </w:pPr>
      <w:r w:rsidRPr="001B26C5">
        <w:rPr>
          <w:rFonts w:ascii="Aptos" w:hAnsi="Aptos"/>
          <w:i/>
          <w:iCs/>
        </w:rPr>
        <w:t>Dès le premier dessin de Matteo j’ai su qu’on devait absolument relever ce défi. »</w:t>
      </w:r>
    </w:p>
    <w:p w14:paraId="70CBE1CB" w14:textId="7A0671F5" w:rsidR="00B32A9A" w:rsidRPr="001B26C5" w:rsidRDefault="002C256A" w:rsidP="00736B2C">
      <w:pPr>
        <w:jc w:val="center"/>
        <w:rPr>
          <w:rFonts w:ascii="Aptos" w:hAnsi="Aptos"/>
        </w:rPr>
      </w:pPr>
      <w:r w:rsidRPr="001B26C5">
        <w:rPr>
          <w:rFonts w:ascii="Aptos" w:hAnsi="Aptos"/>
          <w:i/>
          <w:iCs/>
        </w:rPr>
        <w:t>Sébastien Billières</w:t>
      </w:r>
    </w:p>
    <w:p w14:paraId="31C57DBB" w14:textId="77777777" w:rsidR="0019148D" w:rsidRPr="001B26C5" w:rsidRDefault="0019148D" w:rsidP="00736B2C">
      <w:pPr>
        <w:rPr>
          <w:rFonts w:ascii="Aptos" w:hAnsi="Aptos"/>
          <w:b/>
          <w:bCs/>
        </w:rPr>
      </w:pPr>
    </w:p>
    <w:p w14:paraId="3B9CF64C" w14:textId="644EC63A" w:rsidR="00E97DA9" w:rsidRPr="00E249ED" w:rsidRDefault="00920B17" w:rsidP="00736B2C">
      <w:pPr>
        <w:rPr>
          <w:rFonts w:ascii="Aptos" w:hAnsi="Aptos"/>
          <w:u w:val="single"/>
        </w:rPr>
      </w:pPr>
      <w:r w:rsidRPr="00E249ED">
        <w:rPr>
          <w:rFonts w:ascii="Aptos" w:hAnsi="Aptos"/>
          <w:b/>
          <w:bCs/>
          <w:u w:val="single"/>
        </w:rPr>
        <w:t>L'association : l'histoire de Tad Kozh</w:t>
      </w:r>
    </w:p>
    <w:p w14:paraId="455AD377" w14:textId="77777777" w:rsidR="00E249ED" w:rsidRDefault="00E249ED" w:rsidP="00736B2C">
      <w:pPr>
        <w:rPr>
          <w:rFonts w:ascii="Aptos" w:hAnsi="Aptos"/>
        </w:rPr>
      </w:pPr>
    </w:p>
    <w:p w14:paraId="0FA1A80A" w14:textId="58FB8CF1" w:rsidR="00E97DA9" w:rsidRPr="001B26C5" w:rsidRDefault="00920B17" w:rsidP="00736B2C">
      <w:pPr>
        <w:rPr>
          <w:rFonts w:ascii="Aptos" w:hAnsi="Aptos"/>
        </w:rPr>
      </w:pPr>
      <w:r w:rsidRPr="001B26C5">
        <w:rPr>
          <w:rFonts w:ascii="Aptos" w:hAnsi="Aptos"/>
        </w:rPr>
        <w:t>Tad Kozh est une association à but non lucratif basée dans le canton de Genève, fondée par Alix et Baudouin Van Es. Leur association est dédiée à la préservation et à la transmission des savoir-faire horlogers, dans le cadre de la sauvegarde du patrimoine culturel immatériel.</w:t>
      </w:r>
    </w:p>
    <w:p w14:paraId="36236E2C" w14:textId="77777777" w:rsidR="007D14EB" w:rsidRDefault="007D14EB" w:rsidP="00736B2C">
      <w:pPr>
        <w:rPr>
          <w:rFonts w:ascii="Aptos" w:hAnsi="Aptos"/>
        </w:rPr>
      </w:pPr>
    </w:p>
    <w:p w14:paraId="47B846B9" w14:textId="1D3FDD8F" w:rsidR="00E97DA9" w:rsidRPr="001B26C5" w:rsidRDefault="00920B17" w:rsidP="00736B2C">
      <w:pPr>
        <w:rPr>
          <w:rFonts w:ascii="Aptos" w:hAnsi="Aptos"/>
        </w:rPr>
      </w:pPr>
      <w:r w:rsidRPr="001B26C5">
        <w:rPr>
          <w:rFonts w:ascii="Aptos" w:hAnsi="Aptos"/>
        </w:rPr>
        <w:lastRenderedPageBreak/>
        <w:t>Baudouin et Alix partagent une conviction : l'horlogerie ne se résume pas à des complications mécaniques. Elle est d'abord une affaire d'humains, de gestes transmis, de savoirs préservés.</w:t>
      </w:r>
    </w:p>
    <w:p w14:paraId="0F4943FE" w14:textId="77777777" w:rsidR="007D14EB" w:rsidRDefault="007D14EB" w:rsidP="00736B2C">
      <w:pPr>
        <w:rPr>
          <w:rFonts w:ascii="Aptos" w:hAnsi="Aptos"/>
        </w:rPr>
      </w:pPr>
    </w:p>
    <w:p w14:paraId="037DFECD" w14:textId="084662CF" w:rsidR="00E97DA9" w:rsidRPr="001B26C5" w:rsidRDefault="00920B17" w:rsidP="00736B2C">
      <w:pPr>
        <w:rPr>
          <w:rFonts w:ascii="Aptos" w:hAnsi="Aptos"/>
        </w:rPr>
      </w:pPr>
      <w:r w:rsidRPr="001B26C5">
        <w:rPr>
          <w:rFonts w:ascii="Aptos" w:hAnsi="Aptos"/>
        </w:rPr>
        <w:t>Passionnés par ces hommes et femmes qui font vibrer l'horlogerie, ils ont créé en 2019 le media Tourbillon Watch pour les mettre à l'honneur. Poussés par cet engagement et l'exemple de leurs aînés, ils lancent en 2026 Tad Kozh (qui veut dire grand-père en breton) : un pont entre générations, entre tradition et renouveau, entre collectionneurs et artisans.</w:t>
      </w:r>
    </w:p>
    <w:p w14:paraId="1A9A1D23" w14:textId="77777777" w:rsidR="007D14EB" w:rsidRDefault="007D14EB" w:rsidP="00736B2C">
      <w:pPr>
        <w:rPr>
          <w:rFonts w:ascii="Aptos" w:hAnsi="Aptos"/>
        </w:rPr>
      </w:pPr>
    </w:p>
    <w:p w14:paraId="13A4BEEA" w14:textId="08C221DF" w:rsidR="00E97DA9" w:rsidRPr="001B26C5" w:rsidRDefault="00920B17" w:rsidP="00736B2C">
      <w:pPr>
        <w:rPr>
          <w:rFonts w:ascii="Aptos" w:hAnsi="Aptos"/>
        </w:rPr>
      </w:pPr>
      <w:r w:rsidRPr="001B26C5">
        <w:rPr>
          <w:rFonts w:ascii="Aptos" w:hAnsi="Aptos"/>
        </w:rPr>
        <w:t xml:space="preserve">À travers deux collaborations annuelles, l'association réunit une Manufacture et un artisan d'art autour d'une création commune, afin de mettre en lumière un Métier d'Art et d'en assurer la valorisation et la transmission. L'artisan devient </w:t>
      </w:r>
      <w:proofErr w:type="spellStart"/>
      <w:r w:rsidRPr="001B26C5">
        <w:rPr>
          <w:rFonts w:ascii="Aptos" w:hAnsi="Aptos"/>
        </w:rPr>
        <w:t>co-créateur</w:t>
      </w:r>
      <w:proofErr w:type="spellEnd"/>
      <w:r w:rsidRPr="001B26C5">
        <w:rPr>
          <w:rFonts w:ascii="Aptos" w:hAnsi="Aptos"/>
        </w:rPr>
        <w:t xml:space="preserve"> : il analyse l'ADN de la marque horlogère et propose des pistes créatives. Seulement 5 à 10 pièces par édition seront faites et vendues en souscription.</w:t>
      </w:r>
    </w:p>
    <w:p w14:paraId="323CD294" w14:textId="77777777" w:rsidR="00E97DA9" w:rsidRPr="001B26C5" w:rsidRDefault="00920B17" w:rsidP="00736B2C">
      <w:pPr>
        <w:rPr>
          <w:rFonts w:ascii="Aptos" w:hAnsi="Aptos"/>
        </w:rPr>
      </w:pPr>
      <w:r w:rsidRPr="001B26C5">
        <w:rPr>
          <w:rFonts w:ascii="Aptos" w:hAnsi="Aptos"/>
        </w:rPr>
        <w:t>Chaque participant à la collaboration en ressent les bénéfices. Pour la marque horlogère, c'est tester un nouveau métier d'art. Pour l'artisan, exprimer librement toutes ses capacités techniques. Pour le collectionneur, posséder un objet fort de sens et vivre une expérience unique.</w:t>
      </w:r>
    </w:p>
    <w:p w14:paraId="4CC9CB3D" w14:textId="77777777" w:rsidR="00246A20" w:rsidRDefault="00246A20" w:rsidP="00736B2C">
      <w:pPr>
        <w:jc w:val="center"/>
        <w:rPr>
          <w:rFonts w:ascii="Aptos" w:hAnsi="Aptos"/>
          <w:i/>
          <w:iCs/>
        </w:rPr>
      </w:pPr>
    </w:p>
    <w:p w14:paraId="62673AC0" w14:textId="1608058E" w:rsidR="00E97DA9" w:rsidRPr="001B26C5" w:rsidRDefault="00920B17" w:rsidP="00736B2C">
      <w:pPr>
        <w:jc w:val="center"/>
        <w:rPr>
          <w:rFonts w:ascii="Aptos" w:hAnsi="Aptos"/>
        </w:rPr>
      </w:pPr>
      <w:r w:rsidRPr="001B26C5">
        <w:rPr>
          <w:rFonts w:ascii="Aptos" w:hAnsi="Aptos"/>
          <w:i/>
          <w:iCs/>
        </w:rPr>
        <w:t xml:space="preserve">« L'humain, le </w:t>
      </w:r>
      <w:proofErr w:type="gramStart"/>
      <w:r w:rsidRPr="001B26C5">
        <w:rPr>
          <w:rFonts w:ascii="Aptos" w:hAnsi="Aptos"/>
          <w:i/>
          <w:iCs/>
        </w:rPr>
        <w:t>challenge</w:t>
      </w:r>
      <w:proofErr w:type="gramEnd"/>
      <w:r w:rsidRPr="001B26C5">
        <w:rPr>
          <w:rFonts w:ascii="Aptos" w:hAnsi="Aptos"/>
          <w:i/>
          <w:iCs/>
        </w:rPr>
        <w:t xml:space="preserve"> technique et la transmission — voilà ce qui est au cœur de l'association Tad Kozh. C'est avant tout une aventure humaine et créative. L'égo doit laisser place à l'art horloger et à la préservation de l'intelligence de la main. »</w:t>
      </w:r>
    </w:p>
    <w:p w14:paraId="2D45C06D" w14:textId="77777777" w:rsidR="00E97DA9" w:rsidRPr="001B26C5" w:rsidRDefault="00920B17" w:rsidP="00736B2C">
      <w:pPr>
        <w:jc w:val="center"/>
        <w:rPr>
          <w:rFonts w:ascii="Aptos" w:hAnsi="Aptos"/>
          <w:i/>
          <w:iCs/>
        </w:rPr>
      </w:pPr>
      <w:r w:rsidRPr="001B26C5">
        <w:rPr>
          <w:rFonts w:ascii="Aptos" w:hAnsi="Aptos"/>
          <w:i/>
          <w:iCs/>
        </w:rPr>
        <w:t>Alix et Baudouin Van Es</w:t>
      </w:r>
    </w:p>
    <w:p w14:paraId="262D67B1" w14:textId="77777777" w:rsidR="00824E80" w:rsidRPr="001B26C5" w:rsidRDefault="00824E80" w:rsidP="00736B2C">
      <w:pPr>
        <w:jc w:val="center"/>
        <w:rPr>
          <w:rFonts w:ascii="Aptos" w:hAnsi="Aptos"/>
        </w:rPr>
      </w:pPr>
    </w:p>
    <w:p w14:paraId="67F3E5EB" w14:textId="77777777" w:rsidR="00E97DA9" w:rsidRPr="001B26C5" w:rsidRDefault="00920B17" w:rsidP="00736B2C">
      <w:pPr>
        <w:rPr>
          <w:rFonts w:ascii="Aptos" w:hAnsi="Aptos"/>
        </w:rPr>
      </w:pPr>
      <w:r w:rsidRPr="001B26C5">
        <w:rPr>
          <w:rFonts w:ascii="Aptos" w:hAnsi="Aptos"/>
        </w:rPr>
        <w:t>« Les Flux du Temps » illustre cette démarche en plaçant l'art de l'émail Grand Feu Cloisonné au cœur d'une pièce d'horlogerie contemporaine.</w:t>
      </w:r>
    </w:p>
    <w:p w14:paraId="56046FBE" w14:textId="77777777" w:rsidR="00395791" w:rsidRDefault="00395791" w:rsidP="00736B2C">
      <w:pPr>
        <w:rPr>
          <w:rFonts w:ascii="Aptos" w:hAnsi="Aptos"/>
          <w:b/>
          <w:bCs/>
        </w:rPr>
      </w:pPr>
    </w:p>
    <w:p w14:paraId="5389E316" w14:textId="77777777" w:rsidR="007A74B0" w:rsidRDefault="007A74B0" w:rsidP="00736B2C">
      <w:pPr>
        <w:rPr>
          <w:rFonts w:ascii="Aptos" w:hAnsi="Aptos"/>
          <w:b/>
          <w:bCs/>
        </w:rPr>
      </w:pPr>
    </w:p>
    <w:p w14:paraId="434AD685" w14:textId="77777777" w:rsidR="00246A20" w:rsidRPr="001B26C5" w:rsidRDefault="00246A20" w:rsidP="00736B2C">
      <w:pPr>
        <w:rPr>
          <w:rFonts w:ascii="Aptos" w:hAnsi="Aptos"/>
          <w:b/>
          <w:bCs/>
        </w:rPr>
      </w:pPr>
    </w:p>
    <w:p w14:paraId="12C85DC9" w14:textId="33E79323" w:rsidR="00E97DA9" w:rsidRPr="00246A20" w:rsidRDefault="00920B17" w:rsidP="00736B2C">
      <w:pPr>
        <w:rPr>
          <w:rFonts w:ascii="Aptos" w:hAnsi="Aptos"/>
          <w:u w:val="single"/>
        </w:rPr>
      </w:pPr>
      <w:r w:rsidRPr="00246A20">
        <w:rPr>
          <w:rFonts w:ascii="Aptos" w:hAnsi="Aptos"/>
          <w:b/>
          <w:bCs/>
          <w:u w:val="single"/>
        </w:rPr>
        <w:t>La pièce en bref</w:t>
      </w:r>
    </w:p>
    <w:p w14:paraId="6ED708A3" w14:textId="77777777" w:rsidR="00246A20" w:rsidRDefault="00246A20" w:rsidP="00736B2C">
      <w:pPr>
        <w:rPr>
          <w:rFonts w:ascii="Aptos" w:hAnsi="Aptos"/>
        </w:rPr>
      </w:pPr>
    </w:p>
    <w:p w14:paraId="2BC2B3B3" w14:textId="109FBE69" w:rsidR="00E97DA9" w:rsidRPr="001B26C5" w:rsidRDefault="00920B17" w:rsidP="00736B2C">
      <w:pPr>
        <w:rPr>
          <w:rFonts w:ascii="Aptos" w:hAnsi="Aptos"/>
        </w:rPr>
      </w:pPr>
      <w:r w:rsidRPr="001B26C5">
        <w:rPr>
          <w:rFonts w:ascii="Aptos" w:hAnsi="Aptos"/>
        </w:rPr>
        <w:t>Nom de la création :</w:t>
      </w:r>
      <w:r w:rsidR="00246A20">
        <w:rPr>
          <w:rFonts w:ascii="Aptos" w:hAnsi="Aptos"/>
        </w:rPr>
        <w:tab/>
      </w:r>
      <w:r w:rsidRPr="001B26C5">
        <w:rPr>
          <w:rFonts w:ascii="Aptos" w:hAnsi="Aptos"/>
        </w:rPr>
        <w:t>« Les Flux du Temps »</w:t>
      </w:r>
    </w:p>
    <w:p w14:paraId="67749F09" w14:textId="129E727A" w:rsidR="00E97DA9" w:rsidRPr="001B26C5" w:rsidRDefault="00920B17" w:rsidP="00736B2C">
      <w:pPr>
        <w:rPr>
          <w:rFonts w:ascii="Aptos" w:hAnsi="Aptos"/>
        </w:rPr>
      </w:pPr>
      <w:r w:rsidRPr="001B26C5">
        <w:rPr>
          <w:rFonts w:ascii="Aptos" w:hAnsi="Aptos"/>
        </w:rPr>
        <w:t>Base horlogère :</w:t>
      </w:r>
      <w:r w:rsidR="00246A20">
        <w:rPr>
          <w:rFonts w:ascii="Aptos" w:hAnsi="Aptos"/>
        </w:rPr>
        <w:tab/>
      </w:r>
      <w:r w:rsidR="00246A20">
        <w:rPr>
          <w:rFonts w:ascii="Aptos" w:hAnsi="Aptos"/>
        </w:rPr>
        <w:tab/>
      </w:r>
      <w:r w:rsidRPr="001B26C5">
        <w:rPr>
          <w:rFonts w:ascii="Aptos" w:hAnsi="Aptos"/>
        </w:rPr>
        <w:t>GENUS GNS2</w:t>
      </w:r>
    </w:p>
    <w:p w14:paraId="00060147" w14:textId="376DBBB1" w:rsidR="00E97DA9" w:rsidRPr="001B26C5" w:rsidRDefault="00920B17" w:rsidP="00736B2C">
      <w:pPr>
        <w:rPr>
          <w:rFonts w:ascii="Aptos" w:hAnsi="Aptos"/>
        </w:rPr>
      </w:pPr>
      <w:r w:rsidRPr="001B26C5">
        <w:rPr>
          <w:rFonts w:ascii="Aptos" w:hAnsi="Aptos"/>
        </w:rPr>
        <w:t>Artisan émailleur :</w:t>
      </w:r>
      <w:r w:rsidR="00246A20">
        <w:rPr>
          <w:rFonts w:ascii="Aptos" w:hAnsi="Aptos"/>
        </w:rPr>
        <w:tab/>
      </w:r>
      <w:r w:rsidRPr="001B26C5">
        <w:rPr>
          <w:rFonts w:ascii="Aptos" w:hAnsi="Aptos"/>
        </w:rPr>
        <w:t>Matteo Stauffacher, de l'Atelier Stauffacher</w:t>
      </w:r>
    </w:p>
    <w:p w14:paraId="016BAE94" w14:textId="55B9B3D4" w:rsidR="00E97DA9" w:rsidRPr="001B26C5" w:rsidRDefault="00920B17" w:rsidP="00736B2C">
      <w:pPr>
        <w:rPr>
          <w:rFonts w:ascii="Aptos" w:hAnsi="Aptos"/>
        </w:rPr>
      </w:pPr>
      <w:r w:rsidRPr="001B26C5">
        <w:rPr>
          <w:rFonts w:ascii="Aptos" w:hAnsi="Aptos"/>
        </w:rPr>
        <w:t>Métier d'art :</w:t>
      </w:r>
      <w:r w:rsidR="00246A20">
        <w:rPr>
          <w:rFonts w:ascii="Aptos" w:hAnsi="Aptos"/>
        </w:rPr>
        <w:tab/>
      </w:r>
      <w:r w:rsidR="00246A20">
        <w:rPr>
          <w:rFonts w:ascii="Aptos" w:hAnsi="Aptos"/>
        </w:rPr>
        <w:tab/>
      </w:r>
      <w:r w:rsidR="00E21EC7" w:rsidRPr="001B26C5">
        <w:rPr>
          <w:rFonts w:ascii="Aptos" w:hAnsi="Aptos"/>
        </w:rPr>
        <w:t xml:space="preserve">Émail </w:t>
      </w:r>
      <w:r w:rsidRPr="001B26C5">
        <w:rPr>
          <w:rFonts w:ascii="Aptos" w:hAnsi="Aptos"/>
        </w:rPr>
        <w:t>Grand Feu Cloisonné et Champlevé</w:t>
      </w:r>
    </w:p>
    <w:p w14:paraId="1B151692" w14:textId="11525723" w:rsidR="00E97DA9" w:rsidRPr="00246A20" w:rsidRDefault="00920B17" w:rsidP="00246A20">
      <w:pPr>
        <w:pStyle w:val="ListParagraph"/>
        <w:numPr>
          <w:ilvl w:val="0"/>
          <w:numId w:val="2"/>
        </w:numPr>
        <w:rPr>
          <w:rFonts w:ascii="Aptos" w:hAnsi="Aptos"/>
        </w:rPr>
      </w:pPr>
      <w:proofErr w:type="gramStart"/>
      <w:r w:rsidRPr="00246A20">
        <w:rPr>
          <w:rFonts w:ascii="Aptos" w:hAnsi="Aptos"/>
        </w:rPr>
        <w:t>cadrans</w:t>
      </w:r>
      <w:proofErr w:type="gramEnd"/>
      <w:r w:rsidRPr="00246A20">
        <w:rPr>
          <w:rFonts w:ascii="Aptos" w:hAnsi="Aptos"/>
        </w:rPr>
        <w:t xml:space="preserve"> demi-lunes en émail Grand Feu Cloisonné</w:t>
      </w:r>
    </w:p>
    <w:p w14:paraId="130FA604" w14:textId="2402C52E" w:rsidR="00E97DA9" w:rsidRPr="00246A20" w:rsidRDefault="00920B17" w:rsidP="00246A20">
      <w:pPr>
        <w:pStyle w:val="ListParagraph"/>
        <w:numPr>
          <w:ilvl w:val="0"/>
          <w:numId w:val="2"/>
        </w:numPr>
        <w:rPr>
          <w:rFonts w:ascii="Aptos" w:hAnsi="Aptos"/>
        </w:rPr>
      </w:pPr>
      <w:proofErr w:type="gramStart"/>
      <w:r w:rsidRPr="00246A20">
        <w:rPr>
          <w:rFonts w:ascii="Aptos" w:hAnsi="Aptos"/>
        </w:rPr>
        <w:t>affichages</w:t>
      </w:r>
      <w:proofErr w:type="gramEnd"/>
      <w:r w:rsidRPr="00246A20">
        <w:rPr>
          <w:rFonts w:ascii="Aptos" w:hAnsi="Aptos"/>
        </w:rPr>
        <w:t xml:space="preserve"> des heures et des minutes en émail Champlevé</w:t>
      </w:r>
    </w:p>
    <w:p w14:paraId="5A60AE7C" w14:textId="4EA7F885" w:rsidR="00E97DA9" w:rsidRPr="001B26C5" w:rsidRDefault="00920B17" w:rsidP="00736B2C">
      <w:pPr>
        <w:rPr>
          <w:rFonts w:ascii="Aptos" w:hAnsi="Aptos"/>
        </w:rPr>
      </w:pPr>
      <w:r w:rsidRPr="001B26C5">
        <w:rPr>
          <w:rFonts w:ascii="Aptos" w:hAnsi="Aptos"/>
        </w:rPr>
        <w:t>Édition limitée :</w:t>
      </w:r>
      <w:r w:rsidR="00246A20">
        <w:rPr>
          <w:rFonts w:ascii="Aptos" w:hAnsi="Aptos"/>
        </w:rPr>
        <w:tab/>
      </w:r>
      <w:r w:rsidR="00246A20">
        <w:rPr>
          <w:rFonts w:ascii="Aptos" w:hAnsi="Aptos"/>
        </w:rPr>
        <w:tab/>
      </w:r>
      <w:r w:rsidRPr="001B26C5">
        <w:rPr>
          <w:rFonts w:ascii="Aptos" w:hAnsi="Aptos"/>
        </w:rPr>
        <w:t>5 pièces</w:t>
      </w:r>
    </w:p>
    <w:p w14:paraId="4A12AC61" w14:textId="4BA75E14" w:rsidR="00E97DA9" w:rsidRPr="001B26C5" w:rsidRDefault="00920B17" w:rsidP="00736B2C">
      <w:pPr>
        <w:rPr>
          <w:rFonts w:ascii="Aptos" w:hAnsi="Aptos"/>
        </w:rPr>
      </w:pPr>
      <w:r w:rsidRPr="001B26C5">
        <w:rPr>
          <w:rFonts w:ascii="Aptos" w:hAnsi="Aptos"/>
        </w:rPr>
        <w:t>Prix :</w:t>
      </w:r>
      <w:r w:rsidR="00246A20">
        <w:rPr>
          <w:rFonts w:ascii="Aptos" w:hAnsi="Aptos"/>
        </w:rPr>
        <w:tab/>
      </w:r>
      <w:r w:rsidR="00246A20">
        <w:rPr>
          <w:rFonts w:ascii="Aptos" w:hAnsi="Aptos"/>
        </w:rPr>
        <w:tab/>
      </w:r>
      <w:r w:rsidR="00246A20">
        <w:rPr>
          <w:rFonts w:ascii="Aptos" w:hAnsi="Aptos"/>
        </w:rPr>
        <w:tab/>
      </w:r>
      <w:r w:rsidRPr="001B26C5">
        <w:rPr>
          <w:rFonts w:ascii="Aptos" w:hAnsi="Aptos"/>
        </w:rPr>
        <w:t>CHF 83'000.– (hors taxes)</w:t>
      </w:r>
    </w:p>
    <w:p w14:paraId="496BDD34" w14:textId="61019E58" w:rsidR="00E97DA9" w:rsidRPr="001B26C5" w:rsidRDefault="00920B17" w:rsidP="00736B2C">
      <w:pPr>
        <w:rPr>
          <w:rFonts w:ascii="Aptos" w:hAnsi="Aptos"/>
          <w:lang w:val="en-US"/>
        </w:rPr>
      </w:pPr>
      <w:proofErr w:type="spellStart"/>
      <w:proofErr w:type="gramStart"/>
      <w:r w:rsidRPr="001B26C5">
        <w:rPr>
          <w:rFonts w:ascii="Aptos" w:hAnsi="Aptos"/>
          <w:lang w:val="en-US"/>
        </w:rPr>
        <w:t>Dévoilement</w:t>
      </w:r>
      <w:proofErr w:type="spellEnd"/>
      <w:r w:rsidRPr="001B26C5">
        <w:rPr>
          <w:rFonts w:ascii="Aptos" w:hAnsi="Aptos"/>
          <w:lang w:val="en-US"/>
        </w:rPr>
        <w:t xml:space="preserve"> :</w:t>
      </w:r>
      <w:proofErr w:type="gramEnd"/>
      <w:r w:rsidR="00246A20">
        <w:rPr>
          <w:rFonts w:ascii="Aptos" w:hAnsi="Aptos"/>
          <w:lang w:val="en-US"/>
        </w:rPr>
        <w:tab/>
      </w:r>
      <w:r w:rsidR="00246A20">
        <w:rPr>
          <w:rFonts w:ascii="Aptos" w:hAnsi="Aptos"/>
          <w:lang w:val="en-US"/>
        </w:rPr>
        <w:tab/>
      </w:r>
      <w:r w:rsidRPr="001B26C5">
        <w:rPr>
          <w:rFonts w:ascii="Aptos" w:hAnsi="Aptos"/>
          <w:lang w:val="en-US"/>
        </w:rPr>
        <w:t>Geneva Watch Days 2026 — stand GENUS</w:t>
      </w:r>
    </w:p>
    <w:p w14:paraId="185FF285" w14:textId="77777777" w:rsidR="00395791" w:rsidRPr="007A74B0" w:rsidRDefault="00395791" w:rsidP="00736B2C">
      <w:pPr>
        <w:rPr>
          <w:rFonts w:ascii="Aptos" w:hAnsi="Aptos"/>
          <w:b/>
          <w:bCs/>
          <w:lang w:val="en-US"/>
        </w:rPr>
      </w:pPr>
    </w:p>
    <w:p w14:paraId="1D286560" w14:textId="77777777" w:rsidR="00AF358C" w:rsidRDefault="00AF358C" w:rsidP="00736B2C">
      <w:pPr>
        <w:rPr>
          <w:rFonts w:ascii="Aptos" w:hAnsi="Aptos"/>
          <w:b/>
          <w:bCs/>
          <w:lang w:val="en-US"/>
        </w:rPr>
      </w:pPr>
    </w:p>
    <w:p w14:paraId="1F95FFE8" w14:textId="77777777" w:rsidR="007A74B0" w:rsidRDefault="007A74B0" w:rsidP="00736B2C">
      <w:pPr>
        <w:rPr>
          <w:rFonts w:ascii="Aptos" w:hAnsi="Aptos"/>
          <w:b/>
          <w:bCs/>
          <w:lang w:val="en-US"/>
        </w:rPr>
      </w:pPr>
    </w:p>
    <w:p w14:paraId="4734682C" w14:textId="77777777" w:rsidR="007A74B0" w:rsidRPr="007A74B0" w:rsidRDefault="007A74B0" w:rsidP="00736B2C">
      <w:pPr>
        <w:rPr>
          <w:rFonts w:ascii="Aptos" w:hAnsi="Aptos"/>
          <w:b/>
          <w:bCs/>
          <w:lang w:val="en-US"/>
        </w:rPr>
      </w:pPr>
    </w:p>
    <w:p w14:paraId="4A11F72C" w14:textId="77E1668F" w:rsidR="00E97DA9" w:rsidRDefault="00920B17" w:rsidP="00736B2C">
      <w:pPr>
        <w:rPr>
          <w:rFonts w:ascii="Aptos" w:hAnsi="Aptos"/>
          <w:b/>
          <w:bCs/>
          <w:u w:val="single"/>
        </w:rPr>
      </w:pPr>
      <w:r w:rsidRPr="00AF358C">
        <w:rPr>
          <w:rFonts w:ascii="Aptos" w:hAnsi="Aptos"/>
          <w:b/>
          <w:bCs/>
          <w:u w:val="single"/>
        </w:rPr>
        <w:t>Contacts presse</w:t>
      </w:r>
    </w:p>
    <w:p w14:paraId="0EC4F39B" w14:textId="77777777" w:rsidR="00AF358C" w:rsidRPr="00AF358C" w:rsidRDefault="00AF358C" w:rsidP="00736B2C">
      <w:pPr>
        <w:rPr>
          <w:rFonts w:ascii="Aptos" w:hAnsi="Aptos"/>
          <w:u w:val="single"/>
        </w:rPr>
      </w:pPr>
    </w:p>
    <w:p w14:paraId="2E442050" w14:textId="77777777" w:rsidR="00E97DA9" w:rsidRDefault="00920B17" w:rsidP="00736B2C">
      <w:pPr>
        <w:rPr>
          <w:rFonts w:ascii="Aptos" w:hAnsi="Aptos"/>
        </w:rPr>
      </w:pPr>
      <w:r w:rsidRPr="001B26C5">
        <w:rPr>
          <w:rFonts w:ascii="Aptos" w:hAnsi="Aptos"/>
        </w:rPr>
        <w:t>Pour toute information complémentaire sur cette création, merci de contacter directement GENUS ou Tad Kozh.</w:t>
      </w:r>
    </w:p>
    <w:p w14:paraId="1D01EB91" w14:textId="77777777" w:rsidR="00AF358C" w:rsidRPr="001B26C5" w:rsidRDefault="00AF358C" w:rsidP="00736B2C">
      <w:pPr>
        <w:rPr>
          <w:rFonts w:ascii="Aptos" w:hAnsi="Aptos"/>
        </w:rPr>
      </w:pPr>
    </w:p>
    <w:p w14:paraId="34BD6D77" w14:textId="77777777" w:rsidR="00217FAC" w:rsidRPr="001B26C5" w:rsidRDefault="00217FAC" w:rsidP="00736B2C">
      <w:pPr>
        <w:rPr>
          <w:rFonts w:ascii="Aptos" w:hAnsi="Aptos"/>
        </w:rPr>
      </w:pPr>
      <w:r w:rsidRPr="001B26C5">
        <w:rPr>
          <w:rFonts w:ascii="Aptos" w:hAnsi="Aptos"/>
        </w:rPr>
        <w:t>Pamela Cloutier</w:t>
      </w:r>
    </w:p>
    <w:p w14:paraId="2E163F35" w14:textId="02395032" w:rsidR="00D95B2D" w:rsidRPr="001B26C5" w:rsidRDefault="00217FAC" w:rsidP="00736B2C">
      <w:pPr>
        <w:rPr>
          <w:rFonts w:ascii="Aptos" w:hAnsi="Aptos"/>
        </w:rPr>
      </w:pPr>
      <w:hyperlink r:id="rId7" w:history="1">
        <w:r w:rsidRPr="001B26C5">
          <w:rPr>
            <w:rStyle w:val="Hyperlink"/>
            <w:rFonts w:ascii="Aptos" w:hAnsi="Aptos"/>
          </w:rPr>
          <w:t>pamela.cloutier@genuswatches.swiss</w:t>
        </w:r>
      </w:hyperlink>
    </w:p>
    <w:p w14:paraId="3020C87F" w14:textId="77777777" w:rsidR="00D95B2D" w:rsidRPr="001B26C5" w:rsidRDefault="00D95B2D" w:rsidP="00736B2C">
      <w:pPr>
        <w:rPr>
          <w:rFonts w:ascii="Aptos" w:hAnsi="Aptos"/>
        </w:rPr>
      </w:pPr>
    </w:p>
    <w:p w14:paraId="1EF171CE" w14:textId="53DE4B91" w:rsidR="00E97DA9" w:rsidRPr="007A74B0" w:rsidRDefault="00920B17" w:rsidP="00736B2C">
      <w:pPr>
        <w:rPr>
          <w:rFonts w:ascii="Aptos" w:hAnsi="Aptos"/>
          <w:lang w:val="de-CH"/>
        </w:rPr>
      </w:pPr>
      <w:r w:rsidRPr="007A74B0">
        <w:rPr>
          <w:rFonts w:ascii="Aptos" w:hAnsi="Aptos"/>
          <w:lang w:val="de-CH"/>
        </w:rPr>
        <w:t xml:space="preserve">Baudouin Van Es </w:t>
      </w:r>
      <w:r w:rsidR="00D95B2D" w:rsidRPr="007A74B0">
        <w:rPr>
          <w:rFonts w:ascii="Aptos" w:hAnsi="Aptos"/>
          <w:lang w:val="de-CH"/>
        </w:rPr>
        <w:br/>
      </w:r>
      <w:hyperlink r:id="rId8" w:history="1">
        <w:r w:rsidR="00D95B2D" w:rsidRPr="007A74B0">
          <w:rPr>
            <w:rStyle w:val="Hyperlink"/>
            <w:rFonts w:ascii="Aptos" w:hAnsi="Aptos"/>
            <w:lang w:val="de-CH"/>
          </w:rPr>
          <w:t>info@tadkozh.com</w:t>
        </w:r>
      </w:hyperlink>
    </w:p>
    <w:p w14:paraId="2FA7A1DC" w14:textId="1FF17F7B" w:rsidR="00E97DA9" w:rsidRPr="001B26C5" w:rsidRDefault="00D95B2D" w:rsidP="007A74B0">
      <w:pPr>
        <w:rPr>
          <w:rFonts w:ascii="Aptos" w:hAnsi="Aptos"/>
        </w:rPr>
      </w:pPr>
      <w:r w:rsidRPr="001B26C5">
        <w:rPr>
          <w:rFonts w:ascii="Aptos" w:hAnsi="Aptos"/>
        </w:rPr>
        <w:t>+41 76 488 71 94</w:t>
      </w:r>
    </w:p>
    <w:sectPr w:rsidR="00E97DA9" w:rsidRPr="001B26C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FB653" w14:textId="77777777" w:rsidR="00C34E71" w:rsidRDefault="00C34E71" w:rsidP="007A74B0">
      <w:r>
        <w:separator/>
      </w:r>
    </w:p>
  </w:endnote>
  <w:endnote w:type="continuationSeparator" w:id="0">
    <w:p w14:paraId="3C30B282" w14:textId="77777777" w:rsidR="00C34E71" w:rsidRDefault="00C34E71" w:rsidP="007A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C2EF" w14:textId="77777777" w:rsidR="00F30CAB" w:rsidRDefault="00F30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45E6" w14:textId="77777777" w:rsidR="00D46C3B" w:rsidRDefault="00D46C3B" w:rsidP="00D46C3B">
    <w:pPr>
      <w:jc w:val="center"/>
      <w:rPr>
        <w:rFonts w:ascii="Aptos" w:hAnsi="Aptos"/>
      </w:rPr>
    </w:pPr>
  </w:p>
  <w:p w14:paraId="1F70BB18" w14:textId="366100E3" w:rsidR="00D46C3B" w:rsidRDefault="007A74B0" w:rsidP="00D46C3B">
    <w:pPr>
      <w:jc w:val="center"/>
      <w:rPr>
        <w:rFonts w:ascii="Aptos" w:hAnsi="Aptos"/>
      </w:rPr>
    </w:pPr>
    <w:proofErr w:type="gramStart"/>
    <w:r w:rsidRPr="001B26C5">
      <w:rPr>
        <w:rFonts w:ascii="Aptos" w:hAnsi="Aptos"/>
      </w:rPr>
      <w:t>www.genuswatches.swiss  |</w:t>
    </w:r>
    <w:proofErr w:type="gramEnd"/>
    <w:r w:rsidRPr="001B26C5">
      <w:rPr>
        <w:rFonts w:ascii="Aptos" w:hAnsi="Aptos"/>
      </w:rPr>
      <w:t xml:space="preserve">  </w:t>
    </w:r>
    <w:r w:rsidR="00D46C3B" w:rsidRPr="00F30CAB">
      <w:rPr>
        <w:rFonts w:ascii="Aptos" w:hAnsi="Aptos"/>
      </w:rPr>
      <w:t>www.tadkozh.com</w:t>
    </w:r>
  </w:p>
  <w:p w14:paraId="2A2F805F" w14:textId="77777777" w:rsidR="00D46C3B" w:rsidRPr="001B26C5" w:rsidRDefault="00D46C3B" w:rsidP="00D46C3B">
    <w:pPr>
      <w:jc w:val="center"/>
      <w:rPr>
        <w:rFonts w:ascii="Aptos" w:hAnsi="Aptos"/>
      </w:rPr>
    </w:pPr>
  </w:p>
  <w:p w14:paraId="56CF8AB3" w14:textId="421AF49C" w:rsidR="007A74B0" w:rsidRDefault="00D46C3B" w:rsidP="00D46C3B">
    <w:pPr>
      <w:pStyle w:val="Footer"/>
      <w:jc w:val="center"/>
    </w:pPr>
    <w:r>
      <w:rPr>
        <w:rFonts w:ascii="Aptos" w:hAnsi="Aptos"/>
        <w:b/>
        <w:bCs/>
        <w:noProof/>
      </w:rPr>
      <w:drawing>
        <wp:inline distT="0" distB="0" distL="0" distR="0" wp14:anchorId="1F26D779" wp14:editId="56D40A7F">
          <wp:extent cx="1105853" cy="120015"/>
          <wp:effectExtent l="0" t="0" r="0" b="0"/>
          <wp:docPr id="83189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486" cy="12464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D3E7" w14:textId="77777777" w:rsidR="00F30CAB" w:rsidRDefault="00F30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7035" w14:textId="77777777" w:rsidR="00C34E71" w:rsidRDefault="00C34E71" w:rsidP="007A74B0">
      <w:r>
        <w:separator/>
      </w:r>
    </w:p>
  </w:footnote>
  <w:footnote w:type="continuationSeparator" w:id="0">
    <w:p w14:paraId="43287F15" w14:textId="77777777" w:rsidR="00C34E71" w:rsidRDefault="00C34E71" w:rsidP="007A7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7C04" w14:textId="77777777" w:rsidR="00F30CAB" w:rsidRDefault="00F30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755B" w14:textId="5327A956" w:rsidR="00873B5A" w:rsidRDefault="007D1711" w:rsidP="00873B5A">
    <w:pPr>
      <w:pStyle w:val="Header"/>
      <w:jc w:val="center"/>
    </w:pPr>
    <w:r>
      <w:rPr>
        <w:rFonts w:cs="Calibri"/>
        <w:b/>
        <w:bCs/>
        <w:noProof/>
        <w:lang w:val="fr-CH"/>
      </w:rPr>
      <w:drawing>
        <wp:inline distT="0" distB="0" distL="0" distR="0" wp14:anchorId="1EA47D1C" wp14:editId="7122C7D5">
          <wp:extent cx="876300" cy="587677"/>
          <wp:effectExtent l="0" t="0" r="0" b="3175"/>
          <wp:docPr id="10064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095" cy="602964"/>
                  </a:xfrm>
                  <a:prstGeom prst="rect">
                    <a:avLst/>
                  </a:prstGeom>
                  <a:noFill/>
                  <a:ln>
                    <a:noFill/>
                  </a:ln>
                </pic:spPr>
              </pic:pic>
            </a:graphicData>
          </a:graphic>
        </wp:inline>
      </w:drawing>
    </w:r>
  </w:p>
  <w:p w14:paraId="14D51DEC" w14:textId="77777777" w:rsidR="00873B5A" w:rsidRDefault="00873B5A" w:rsidP="00873B5A">
    <w:pPr>
      <w:pStyle w:val="Header"/>
      <w:jc w:val="center"/>
    </w:pPr>
  </w:p>
  <w:p w14:paraId="747A2804" w14:textId="77777777" w:rsidR="00873B5A" w:rsidRDefault="00873B5A" w:rsidP="00873B5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9338" w14:textId="77777777" w:rsidR="00F30CAB" w:rsidRDefault="00F30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7744A"/>
    <w:multiLevelType w:val="hybridMultilevel"/>
    <w:tmpl w:val="10448786"/>
    <w:lvl w:ilvl="0" w:tplc="882A35C0">
      <w:start w:val="1"/>
      <w:numFmt w:val="bullet"/>
      <w:lvlText w:val="●"/>
      <w:lvlJc w:val="left"/>
      <w:pPr>
        <w:ind w:left="720" w:hanging="360"/>
      </w:pPr>
    </w:lvl>
    <w:lvl w:ilvl="1" w:tplc="8F5C5076">
      <w:start w:val="1"/>
      <w:numFmt w:val="bullet"/>
      <w:lvlText w:val="○"/>
      <w:lvlJc w:val="left"/>
      <w:pPr>
        <w:ind w:left="1440" w:hanging="360"/>
      </w:pPr>
    </w:lvl>
    <w:lvl w:ilvl="2" w:tplc="4C46B1D0">
      <w:start w:val="1"/>
      <w:numFmt w:val="bullet"/>
      <w:lvlText w:val="■"/>
      <w:lvlJc w:val="left"/>
      <w:pPr>
        <w:ind w:left="2160" w:hanging="360"/>
      </w:pPr>
    </w:lvl>
    <w:lvl w:ilvl="3" w:tplc="FD9E449C">
      <w:start w:val="1"/>
      <w:numFmt w:val="bullet"/>
      <w:lvlText w:val="●"/>
      <w:lvlJc w:val="left"/>
      <w:pPr>
        <w:ind w:left="2880" w:hanging="360"/>
      </w:pPr>
    </w:lvl>
    <w:lvl w:ilvl="4" w:tplc="67B634B6">
      <w:start w:val="1"/>
      <w:numFmt w:val="bullet"/>
      <w:lvlText w:val="○"/>
      <w:lvlJc w:val="left"/>
      <w:pPr>
        <w:ind w:left="3600" w:hanging="360"/>
      </w:pPr>
    </w:lvl>
    <w:lvl w:ilvl="5" w:tplc="9C48E4F4">
      <w:start w:val="1"/>
      <w:numFmt w:val="bullet"/>
      <w:lvlText w:val="■"/>
      <w:lvlJc w:val="left"/>
      <w:pPr>
        <w:ind w:left="4320" w:hanging="360"/>
      </w:pPr>
    </w:lvl>
    <w:lvl w:ilvl="6" w:tplc="1834E85C">
      <w:start w:val="1"/>
      <w:numFmt w:val="bullet"/>
      <w:lvlText w:val="●"/>
      <w:lvlJc w:val="left"/>
      <w:pPr>
        <w:ind w:left="5040" w:hanging="360"/>
      </w:pPr>
    </w:lvl>
    <w:lvl w:ilvl="7" w:tplc="AA642888">
      <w:start w:val="1"/>
      <w:numFmt w:val="bullet"/>
      <w:lvlText w:val="●"/>
      <w:lvlJc w:val="left"/>
      <w:pPr>
        <w:ind w:left="5760" w:hanging="360"/>
      </w:pPr>
    </w:lvl>
    <w:lvl w:ilvl="8" w:tplc="4D341A60">
      <w:start w:val="1"/>
      <w:numFmt w:val="bullet"/>
      <w:lvlText w:val="●"/>
      <w:lvlJc w:val="left"/>
      <w:pPr>
        <w:ind w:left="6480" w:hanging="360"/>
      </w:pPr>
    </w:lvl>
  </w:abstractNum>
  <w:abstractNum w:abstractNumId="1" w15:restartNumberingAfterBreak="0">
    <w:nsid w:val="23BC26B7"/>
    <w:multiLevelType w:val="hybridMultilevel"/>
    <w:tmpl w:val="C2F4A72E"/>
    <w:lvl w:ilvl="0" w:tplc="04090001">
      <w:start w:val="1"/>
      <w:numFmt w:val="bullet"/>
      <w:lvlText w:val=""/>
      <w:lvlJc w:val="left"/>
      <w:pPr>
        <w:ind w:left="2484" w:hanging="360"/>
      </w:pPr>
      <w:rPr>
        <w:rFonts w:ascii="Symbol" w:hAnsi="Symbol" w:hint="default"/>
      </w:rPr>
    </w:lvl>
    <w:lvl w:ilvl="1" w:tplc="04090003" w:tentative="1">
      <w:start w:val="1"/>
      <w:numFmt w:val="bullet"/>
      <w:lvlText w:val="o"/>
      <w:lvlJc w:val="left"/>
      <w:pPr>
        <w:ind w:left="3204" w:hanging="360"/>
      </w:pPr>
      <w:rPr>
        <w:rFonts w:ascii="Courier New" w:hAnsi="Courier New" w:cs="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cs="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cs="Courier New" w:hint="default"/>
      </w:rPr>
    </w:lvl>
    <w:lvl w:ilvl="8" w:tplc="04090005" w:tentative="1">
      <w:start w:val="1"/>
      <w:numFmt w:val="bullet"/>
      <w:lvlText w:val=""/>
      <w:lvlJc w:val="left"/>
      <w:pPr>
        <w:ind w:left="8244" w:hanging="360"/>
      </w:pPr>
      <w:rPr>
        <w:rFonts w:ascii="Wingdings" w:hAnsi="Wingdings" w:hint="default"/>
      </w:rPr>
    </w:lvl>
  </w:abstractNum>
  <w:num w:numId="1" w16cid:durableId="2029134990">
    <w:abstractNumId w:val="0"/>
    <w:lvlOverride w:ilvl="0">
      <w:startOverride w:val="1"/>
    </w:lvlOverride>
  </w:num>
  <w:num w:numId="2" w16cid:durableId="1313292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A9"/>
    <w:rsid w:val="00002212"/>
    <w:rsid w:val="0019148D"/>
    <w:rsid w:val="001B26C5"/>
    <w:rsid w:val="00217FAC"/>
    <w:rsid w:val="00246A20"/>
    <w:rsid w:val="002C256A"/>
    <w:rsid w:val="002F6708"/>
    <w:rsid w:val="0037303E"/>
    <w:rsid w:val="00395791"/>
    <w:rsid w:val="0040232D"/>
    <w:rsid w:val="004B3438"/>
    <w:rsid w:val="004F43B1"/>
    <w:rsid w:val="005A0F6B"/>
    <w:rsid w:val="00657BA2"/>
    <w:rsid w:val="00673CCD"/>
    <w:rsid w:val="00693666"/>
    <w:rsid w:val="006C364F"/>
    <w:rsid w:val="00736B2C"/>
    <w:rsid w:val="00790AC4"/>
    <w:rsid w:val="007A74B0"/>
    <w:rsid w:val="007D14EB"/>
    <w:rsid w:val="007D1711"/>
    <w:rsid w:val="00824E80"/>
    <w:rsid w:val="00873B5A"/>
    <w:rsid w:val="00892360"/>
    <w:rsid w:val="008F66A1"/>
    <w:rsid w:val="00920B17"/>
    <w:rsid w:val="009C6995"/>
    <w:rsid w:val="009E3B4A"/>
    <w:rsid w:val="009E69B8"/>
    <w:rsid w:val="00AA6DB3"/>
    <w:rsid w:val="00AF358C"/>
    <w:rsid w:val="00B043D5"/>
    <w:rsid w:val="00B32A9A"/>
    <w:rsid w:val="00B33B0D"/>
    <w:rsid w:val="00B55DA8"/>
    <w:rsid w:val="00BE74CC"/>
    <w:rsid w:val="00C34E71"/>
    <w:rsid w:val="00CC3E30"/>
    <w:rsid w:val="00D0684D"/>
    <w:rsid w:val="00D46C3B"/>
    <w:rsid w:val="00D95B2D"/>
    <w:rsid w:val="00E21EC7"/>
    <w:rsid w:val="00E249ED"/>
    <w:rsid w:val="00E85EFC"/>
    <w:rsid w:val="00E97DA9"/>
    <w:rsid w:val="00EB5982"/>
    <w:rsid w:val="00ED0AB4"/>
    <w:rsid w:val="00F072D3"/>
    <w:rsid w:val="00F30CAB"/>
    <w:rsid w:val="00FE10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8C2F9"/>
  <w15:docId w15:val="{71F80FE2-8BB5-9348-8153-F4B0A884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D95B2D"/>
    <w:rPr>
      <w:color w:val="605E5C"/>
      <w:shd w:val="clear" w:color="auto" w:fill="E1DFDD"/>
    </w:rPr>
  </w:style>
  <w:style w:type="paragraph" w:styleId="Header">
    <w:name w:val="header"/>
    <w:basedOn w:val="Normal"/>
    <w:link w:val="HeaderChar"/>
    <w:uiPriority w:val="99"/>
    <w:unhideWhenUsed/>
    <w:rsid w:val="007A74B0"/>
    <w:pPr>
      <w:tabs>
        <w:tab w:val="center" w:pos="4513"/>
        <w:tab w:val="right" w:pos="9026"/>
      </w:tabs>
    </w:pPr>
  </w:style>
  <w:style w:type="character" w:customStyle="1" w:styleId="HeaderChar">
    <w:name w:val="Header Char"/>
    <w:basedOn w:val="DefaultParagraphFont"/>
    <w:link w:val="Header"/>
    <w:uiPriority w:val="99"/>
    <w:rsid w:val="007A74B0"/>
  </w:style>
  <w:style w:type="paragraph" w:styleId="Footer">
    <w:name w:val="footer"/>
    <w:basedOn w:val="Normal"/>
    <w:link w:val="FooterChar"/>
    <w:uiPriority w:val="99"/>
    <w:unhideWhenUsed/>
    <w:rsid w:val="007A74B0"/>
    <w:pPr>
      <w:tabs>
        <w:tab w:val="center" w:pos="4513"/>
        <w:tab w:val="right" w:pos="9026"/>
      </w:tabs>
    </w:pPr>
  </w:style>
  <w:style w:type="character" w:customStyle="1" w:styleId="FooterChar">
    <w:name w:val="Footer Char"/>
    <w:basedOn w:val="DefaultParagraphFont"/>
    <w:link w:val="Footer"/>
    <w:uiPriority w:val="99"/>
    <w:rsid w:val="007A7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tadkozh.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amela.cloutier@genuswatches.swis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1276</Words>
  <Characters>6804</Characters>
  <Application>Microsoft Office Word</Application>
  <DocSecurity>0</DocSecurity>
  <Lines>165</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Emily Wulf</cp:lastModifiedBy>
  <cp:revision>23</cp:revision>
  <cp:lastPrinted>2026-08-28T16:08:00Z</cp:lastPrinted>
  <dcterms:created xsi:type="dcterms:W3CDTF">2026-08-28T15:54:00Z</dcterms:created>
  <dcterms:modified xsi:type="dcterms:W3CDTF">2026-08-31T14:08:00Z</dcterms:modified>
</cp:coreProperties>
</file>